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85" w:rsidRPr="00DF7347" w:rsidRDefault="00020F85" w:rsidP="00020F85">
      <w:pPr>
        <w:jc w:val="center"/>
        <w:rPr>
          <w:rFonts w:ascii="Times New Roman" w:hAnsi="Times New Roman" w:cs="Times New Roman"/>
          <w:b/>
          <w:sz w:val="24"/>
          <w:szCs w:val="24"/>
        </w:rPr>
      </w:pPr>
      <w:r w:rsidRPr="00DF7347">
        <w:rPr>
          <w:rFonts w:ascii="Times New Roman" w:hAnsi="Times New Roman" w:cs="Times New Roman"/>
          <w:b/>
          <w:sz w:val="24"/>
          <w:szCs w:val="24"/>
        </w:rPr>
        <w:t>ADVISORY COUNCIL ON HISTORIC PRESERVATION</w:t>
      </w:r>
    </w:p>
    <w:p w:rsidR="00020F85" w:rsidRPr="00DF7347" w:rsidRDefault="00020F85" w:rsidP="00020F85">
      <w:pPr>
        <w:jc w:val="center"/>
        <w:rPr>
          <w:rFonts w:ascii="Times New Roman" w:hAnsi="Times New Roman" w:cs="Times New Roman"/>
          <w:b/>
          <w:sz w:val="24"/>
          <w:szCs w:val="24"/>
        </w:rPr>
      </w:pPr>
      <w:r w:rsidRPr="00DF7347">
        <w:rPr>
          <w:rFonts w:ascii="Times New Roman" w:hAnsi="Times New Roman" w:cs="Times New Roman"/>
          <w:b/>
          <w:sz w:val="24"/>
          <w:szCs w:val="24"/>
        </w:rPr>
        <w:t xml:space="preserve"> Freedom of Information Act 201</w:t>
      </w:r>
      <w:r w:rsidR="00F76C94" w:rsidRPr="00DF7347">
        <w:rPr>
          <w:rFonts w:ascii="Times New Roman" w:hAnsi="Times New Roman" w:cs="Times New Roman"/>
          <w:b/>
          <w:sz w:val="24"/>
          <w:szCs w:val="24"/>
        </w:rPr>
        <w:t>8</w:t>
      </w:r>
      <w:r w:rsidRPr="00DF7347">
        <w:rPr>
          <w:rFonts w:ascii="Times New Roman" w:hAnsi="Times New Roman" w:cs="Times New Roman"/>
          <w:b/>
          <w:sz w:val="24"/>
          <w:szCs w:val="24"/>
        </w:rPr>
        <w:t xml:space="preserve"> Annual Report </w:t>
      </w:r>
    </w:p>
    <w:p w:rsidR="00020F85" w:rsidRPr="00DF7347" w:rsidRDefault="00020F85" w:rsidP="00020F85">
      <w:pPr>
        <w:jc w:val="center"/>
        <w:rPr>
          <w:rFonts w:ascii="Times New Roman" w:hAnsi="Times New Roman" w:cs="Times New Roman"/>
          <w:b/>
          <w:sz w:val="24"/>
          <w:szCs w:val="24"/>
        </w:rPr>
      </w:pPr>
      <w:r w:rsidRPr="00DF7347">
        <w:rPr>
          <w:rFonts w:ascii="Times New Roman" w:hAnsi="Times New Roman" w:cs="Times New Roman"/>
          <w:b/>
          <w:sz w:val="24"/>
          <w:szCs w:val="24"/>
        </w:rPr>
        <w:t>(October 1, 2017 – September 30, 2018)</w:t>
      </w:r>
    </w:p>
    <w:p w:rsidR="00020F85" w:rsidRPr="00DF7347" w:rsidRDefault="00020F85">
      <w:pPr>
        <w:rPr>
          <w:rFonts w:ascii="Times New Roman" w:hAnsi="Times New Roman" w:cs="Times New Roman"/>
          <w:b/>
          <w:color w:val="000000"/>
          <w:sz w:val="24"/>
        </w:rPr>
      </w:pPr>
    </w:p>
    <w:p w:rsidR="00EE7A37" w:rsidRPr="00DF7347" w:rsidRDefault="00EE7A37" w:rsidP="001268A3">
      <w:pPr>
        <w:ind w:left="0"/>
        <w:rPr>
          <w:rFonts w:ascii="Times New Roman" w:hAnsi="Times New Roman" w:cs="Times New Roman"/>
          <w:b/>
          <w:color w:val="000000"/>
          <w:sz w:val="24"/>
        </w:rPr>
      </w:pPr>
      <w:r w:rsidRPr="00DF7347">
        <w:rPr>
          <w:rFonts w:ascii="Times New Roman" w:hAnsi="Times New Roman" w:cs="Times New Roman"/>
          <w:b/>
          <w:color w:val="000000"/>
          <w:sz w:val="24"/>
        </w:rPr>
        <w:t>Section I. Basic Information Regarding Annual FOIA Report</w:t>
      </w:r>
    </w:p>
    <w:p w:rsidR="000A1F10" w:rsidRPr="00DF7347" w:rsidRDefault="000A1F10">
      <w:pPr>
        <w:rPr>
          <w:rFonts w:ascii="Times New Roman" w:hAnsi="Times New Roman" w:cs="Times New Roman"/>
          <w:color w:val="000000"/>
          <w:sz w:val="24"/>
        </w:rPr>
      </w:pPr>
    </w:p>
    <w:p w:rsidR="000A1F10" w:rsidRPr="00DF7347" w:rsidRDefault="00EE7A37" w:rsidP="00EE7A37">
      <w:pPr>
        <w:pStyle w:val="ListParagraph"/>
        <w:numPr>
          <w:ilvl w:val="0"/>
          <w:numId w:val="1"/>
        </w:numPr>
        <w:rPr>
          <w:rFonts w:ascii="Times New Roman" w:hAnsi="Times New Roman" w:cs="Times New Roman"/>
          <w:color w:val="000000"/>
          <w:sz w:val="24"/>
        </w:rPr>
      </w:pPr>
      <w:r w:rsidRPr="00DF7347">
        <w:rPr>
          <w:rFonts w:ascii="Times New Roman" w:hAnsi="Times New Roman" w:cs="Times New Roman"/>
          <w:color w:val="000000"/>
          <w:sz w:val="24"/>
        </w:rPr>
        <w:t>If you have any questions about the Annual FOIA Report, please contact</w:t>
      </w:r>
      <w:r w:rsidR="000A1F10" w:rsidRPr="00DF7347">
        <w:rPr>
          <w:rFonts w:ascii="Times New Roman" w:hAnsi="Times New Roman" w:cs="Times New Roman"/>
          <w:color w:val="000000"/>
          <w:sz w:val="24"/>
        </w:rPr>
        <w:t>:</w:t>
      </w:r>
    </w:p>
    <w:p w:rsidR="000A1F10" w:rsidRPr="00DF7347" w:rsidRDefault="000A1F10" w:rsidP="000A1F10">
      <w:pPr>
        <w:ind w:firstLine="0"/>
        <w:rPr>
          <w:rFonts w:ascii="Times New Roman" w:hAnsi="Times New Roman" w:cs="Times New Roman"/>
          <w:color w:val="000000"/>
          <w:sz w:val="24"/>
        </w:rPr>
      </w:pPr>
    </w:p>
    <w:p w:rsidR="000A1F10" w:rsidRPr="00DF7347" w:rsidRDefault="001D1557" w:rsidP="000A1F10">
      <w:pPr>
        <w:rPr>
          <w:rFonts w:ascii="Times New Roman" w:hAnsi="Times New Roman" w:cs="Times New Roman"/>
          <w:color w:val="000000"/>
          <w:sz w:val="24"/>
        </w:rPr>
      </w:pPr>
      <w:r w:rsidRPr="00DF7347">
        <w:rPr>
          <w:rFonts w:ascii="Times New Roman" w:hAnsi="Times New Roman" w:cs="Times New Roman"/>
          <w:color w:val="000000"/>
          <w:sz w:val="24"/>
        </w:rPr>
        <w:t>Freedom of Information Act Officer</w:t>
      </w:r>
    </w:p>
    <w:p w:rsidR="000A1F10" w:rsidRPr="00DF7347" w:rsidRDefault="001D1557" w:rsidP="000A1F10">
      <w:pPr>
        <w:rPr>
          <w:rFonts w:ascii="Times New Roman" w:hAnsi="Times New Roman" w:cs="Times New Roman"/>
          <w:color w:val="000000"/>
          <w:sz w:val="24"/>
        </w:rPr>
      </w:pPr>
      <w:r w:rsidRPr="00DF7347">
        <w:rPr>
          <w:rFonts w:ascii="Times New Roman" w:hAnsi="Times New Roman" w:cs="Times New Roman"/>
          <w:color w:val="000000"/>
          <w:sz w:val="24"/>
        </w:rPr>
        <w:t>Advisory Council on Historic Preservation</w:t>
      </w:r>
    </w:p>
    <w:p w:rsidR="000A1F10" w:rsidRPr="00DF7347" w:rsidRDefault="00EE7A37" w:rsidP="000A1F10">
      <w:pPr>
        <w:rPr>
          <w:rFonts w:ascii="Times New Roman" w:hAnsi="Times New Roman" w:cs="Times New Roman"/>
          <w:color w:val="000000"/>
          <w:sz w:val="24"/>
        </w:rPr>
      </w:pPr>
      <w:r w:rsidRPr="00DF7347">
        <w:rPr>
          <w:rFonts w:ascii="Times New Roman" w:hAnsi="Times New Roman" w:cs="Times New Roman"/>
          <w:color w:val="000000"/>
          <w:sz w:val="24"/>
        </w:rPr>
        <w:t>40</w:t>
      </w:r>
      <w:r w:rsidR="001D1557" w:rsidRPr="00DF7347">
        <w:rPr>
          <w:rFonts w:ascii="Times New Roman" w:hAnsi="Times New Roman" w:cs="Times New Roman"/>
          <w:color w:val="000000"/>
          <w:sz w:val="24"/>
        </w:rPr>
        <w:t>1 F Street,</w:t>
      </w:r>
      <w:r w:rsidRPr="00DF7347">
        <w:rPr>
          <w:rFonts w:ascii="Times New Roman" w:hAnsi="Times New Roman" w:cs="Times New Roman"/>
          <w:color w:val="000000"/>
          <w:sz w:val="24"/>
        </w:rPr>
        <w:t xml:space="preserve"> NW</w:t>
      </w:r>
      <w:r w:rsidR="001D1557" w:rsidRPr="00DF7347">
        <w:rPr>
          <w:rFonts w:ascii="Times New Roman" w:hAnsi="Times New Roman" w:cs="Times New Roman"/>
          <w:color w:val="000000"/>
          <w:sz w:val="24"/>
        </w:rPr>
        <w:t>,</w:t>
      </w:r>
      <w:r w:rsidRPr="00DF7347">
        <w:rPr>
          <w:rFonts w:ascii="Times New Roman" w:hAnsi="Times New Roman" w:cs="Times New Roman"/>
          <w:color w:val="000000"/>
          <w:sz w:val="24"/>
        </w:rPr>
        <w:t xml:space="preserve"> S</w:t>
      </w:r>
      <w:r w:rsidR="001D1557" w:rsidRPr="00DF7347">
        <w:rPr>
          <w:rFonts w:ascii="Times New Roman" w:hAnsi="Times New Roman" w:cs="Times New Roman"/>
          <w:color w:val="000000"/>
          <w:sz w:val="24"/>
        </w:rPr>
        <w:t>uit</w:t>
      </w:r>
      <w:r w:rsidRPr="00DF7347">
        <w:rPr>
          <w:rFonts w:ascii="Times New Roman" w:hAnsi="Times New Roman" w:cs="Times New Roman"/>
          <w:color w:val="000000"/>
          <w:sz w:val="24"/>
        </w:rPr>
        <w:t>e 308</w:t>
      </w:r>
    </w:p>
    <w:p w:rsidR="000A1F10" w:rsidRPr="00DF7347" w:rsidRDefault="001D1557" w:rsidP="000A1F10">
      <w:pPr>
        <w:rPr>
          <w:rFonts w:ascii="Times New Roman" w:hAnsi="Times New Roman" w:cs="Times New Roman"/>
          <w:color w:val="000000"/>
          <w:sz w:val="24"/>
        </w:rPr>
      </w:pPr>
      <w:r w:rsidRPr="00DF7347">
        <w:rPr>
          <w:rFonts w:ascii="Times New Roman" w:hAnsi="Times New Roman" w:cs="Times New Roman"/>
          <w:color w:val="000000"/>
          <w:sz w:val="24"/>
        </w:rPr>
        <w:t xml:space="preserve">Washington, </w:t>
      </w:r>
      <w:r w:rsidR="000A1F10" w:rsidRPr="00DF7347">
        <w:rPr>
          <w:rFonts w:ascii="Times New Roman" w:hAnsi="Times New Roman" w:cs="Times New Roman"/>
          <w:color w:val="000000"/>
          <w:sz w:val="24"/>
        </w:rPr>
        <w:t>DC 20001</w:t>
      </w:r>
    </w:p>
    <w:p w:rsidR="000A1F10" w:rsidRPr="00DF7347" w:rsidRDefault="001D1557" w:rsidP="000A1F10">
      <w:pPr>
        <w:rPr>
          <w:rFonts w:ascii="Times New Roman" w:hAnsi="Times New Roman" w:cs="Times New Roman"/>
          <w:color w:val="000000"/>
          <w:sz w:val="24"/>
        </w:rPr>
      </w:pPr>
      <w:r w:rsidRPr="00DF7347">
        <w:rPr>
          <w:rFonts w:ascii="Times New Roman" w:hAnsi="Times New Roman" w:cs="Times New Roman"/>
          <w:color w:val="000000"/>
          <w:sz w:val="24"/>
        </w:rPr>
        <w:t xml:space="preserve">Phone: </w:t>
      </w:r>
      <w:r w:rsidR="00EE7A37" w:rsidRPr="00DF7347">
        <w:rPr>
          <w:rFonts w:ascii="Times New Roman" w:hAnsi="Times New Roman" w:cs="Times New Roman"/>
          <w:color w:val="000000"/>
          <w:sz w:val="24"/>
        </w:rPr>
        <w:t>202-517-</w:t>
      </w:r>
      <w:r w:rsidRPr="00DF7347">
        <w:rPr>
          <w:rFonts w:ascii="Times New Roman" w:hAnsi="Times New Roman" w:cs="Times New Roman"/>
          <w:color w:val="000000"/>
          <w:sz w:val="24"/>
        </w:rPr>
        <w:t>0200</w:t>
      </w:r>
    </w:p>
    <w:p w:rsidR="00EE7A37" w:rsidRPr="00DF7347" w:rsidRDefault="001D1557" w:rsidP="000A1F10">
      <w:pPr>
        <w:rPr>
          <w:rFonts w:ascii="Times New Roman" w:hAnsi="Times New Roman" w:cs="Times New Roman"/>
          <w:color w:val="000000"/>
          <w:sz w:val="24"/>
        </w:rPr>
      </w:pPr>
      <w:r w:rsidRPr="00DF7347">
        <w:rPr>
          <w:rFonts w:ascii="Times New Roman" w:hAnsi="Times New Roman" w:cs="Times New Roman"/>
          <w:color w:val="000000"/>
          <w:sz w:val="24"/>
        </w:rPr>
        <w:t xml:space="preserve">Email: </w:t>
      </w:r>
      <w:hyperlink r:id="rId6" w:history="1">
        <w:r w:rsidR="00EE7A37" w:rsidRPr="00DF7347">
          <w:rPr>
            <w:rStyle w:val="Hyperlink"/>
            <w:rFonts w:ascii="Times New Roman" w:hAnsi="Times New Roman" w:cs="Times New Roman"/>
            <w:sz w:val="24"/>
          </w:rPr>
          <w:t>foia@achp.gov</w:t>
        </w:r>
      </w:hyperlink>
    </w:p>
    <w:p w:rsidR="00EE7A37" w:rsidRPr="00DF7347" w:rsidRDefault="00EE7A37" w:rsidP="00EE7A37">
      <w:pPr>
        <w:pStyle w:val="ListParagraph"/>
        <w:ind w:firstLine="0"/>
        <w:rPr>
          <w:rFonts w:ascii="Times New Roman" w:hAnsi="Times New Roman" w:cs="Times New Roman"/>
          <w:color w:val="000000"/>
          <w:sz w:val="24"/>
        </w:rPr>
      </w:pPr>
    </w:p>
    <w:p w:rsidR="00EE7A37" w:rsidRPr="00DF7347" w:rsidRDefault="00EE7A37" w:rsidP="00DF7347">
      <w:pPr>
        <w:pStyle w:val="ListParagraph"/>
        <w:numPr>
          <w:ilvl w:val="0"/>
          <w:numId w:val="1"/>
        </w:numPr>
        <w:rPr>
          <w:rFonts w:ascii="Times New Roman" w:hAnsi="Times New Roman" w:cs="Times New Roman"/>
          <w:color w:val="000000"/>
          <w:sz w:val="24"/>
        </w:rPr>
      </w:pPr>
      <w:r w:rsidRPr="00DF7347">
        <w:rPr>
          <w:rFonts w:ascii="Times New Roman" w:hAnsi="Times New Roman" w:cs="Times New Roman"/>
          <w:color w:val="000000"/>
          <w:sz w:val="24"/>
        </w:rPr>
        <w:t>You can examine the Annual FOIA Report in ACHP’s website by following this link:</w:t>
      </w:r>
      <w:r w:rsidR="00DF7347" w:rsidRPr="00DF7347">
        <w:rPr>
          <w:rFonts w:ascii="Times New Roman" w:hAnsi="Times New Roman" w:cs="Times New Roman"/>
          <w:color w:val="000000"/>
          <w:sz w:val="24"/>
        </w:rPr>
        <w:t xml:space="preserve"> </w:t>
      </w:r>
      <w:hyperlink r:id="rId7" w:history="1">
        <w:r w:rsidR="00DF7347" w:rsidRPr="00DF7347">
          <w:rPr>
            <w:rStyle w:val="Hyperlink"/>
            <w:rFonts w:ascii="Times New Roman" w:hAnsi="Times New Roman" w:cs="Times New Roman"/>
            <w:sz w:val="24"/>
          </w:rPr>
          <w:t>https://www.achp.gov/ACHP-FOIA-Annual-Reports</w:t>
        </w:r>
      </w:hyperlink>
    </w:p>
    <w:p w:rsidR="00EE7A37" w:rsidRPr="00DF7347" w:rsidRDefault="00EE7A37" w:rsidP="00EE7A37">
      <w:pPr>
        <w:pStyle w:val="ListParagraph"/>
        <w:rPr>
          <w:rFonts w:ascii="Times New Roman" w:hAnsi="Times New Roman" w:cs="Times New Roman"/>
          <w:color w:val="000000"/>
          <w:sz w:val="24"/>
        </w:rPr>
      </w:pPr>
    </w:p>
    <w:p w:rsidR="00EE7A37" w:rsidRPr="00DF7347" w:rsidRDefault="00EE7A37" w:rsidP="00EE7A37">
      <w:pPr>
        <w:pStyle w:val="ListParagraph"/>
        <w:numPr>
          <w:ilvl w:val="0"/>
          <w:numId w:val="1"/>
        </w:numPr>
        <w:rPr>
          <w:rFonts w:ascii="Times New Roman" w:hAnsi="Times New Roman" w:cs="Times New Roman"/>
          <w:color w:val="000000"/>
          <w:sz w:val="24"/>
        </w:rPr>
      </w:pPr>
      <w:r w:rsidRPr="00DF7347">
        <w:rPr>
          <w:rFonts w:ascii="Times New Roman" w:hAnsi="Times New Roman" w:cs="Times New Roman"/>
          <w:color w:val="000000"/>
          <w:sz w:val="24"/>
        </w:rPr>
        <w:t xml:space="preserve">If you would like to receive a paper copy of the Annual FOIA Report, please contact </w:t>
      </w:r>
      <w:r w:rsidR="001D1557" w:rsidRPr="00DF7347">
        <w:rPr>
          <w:rFonts w:ascii="Times New Roman" w:hAnsi="Times New Roman" w:cs="Times New Roman"/>
          <w:color w:val="000000"/>
          <w:sz w:val="24"/>
        </w:rPr>
        <w:t xml:space="preserve">the </w:t>
      </w:r>
      <w:r w:rsidR="00316E9D" w:rsidRPr="00DF7347">
        <w:rPr>
          <w:rFonts w:ascii="Times New Roman" w:hAnsi="Times New Roman" w:cs="Times New Roman"/>
          <w:color w:val="000000"/>
          <w:sz w:val="24"/>
        </w:rPr>
        <w:t xml:space="preserve">ACHP’s </w:t>
      </w:r>
      <w:r w:rsidR="001D1557" w:rsidRPr="00DF7347">
        <w:rPr>
          <w:rFonts w:ascii="Times New Roman" w:hAnsi="Times New Roman" w:cs="Times New Roman"/>
          <w:color w:val="000000"/>
          <w:sz w:val="24"/>
        </w:rPr>
        <w:t>Freedom of Information Act O</w:t>
      </w:r>
      <w:bookmarkStart w:id="0" w:name="_GoBack"/>
      <w:bookmarkEnd w:id="0"/>
      <w:r w:rsidR="001D1557" w:rsidRPr="00DF7347">
        <w:rPr>
          <w:rFonts w:ascii="Times New Roman" w:hAnsi="Times New Roman" w:cs="Times New Roman"/>
          <w:color w:val="000000"/>
          <w:sz w:val="24"/>
        </w:rPr>
        <w:t>fficer (see contact information above).</w:t>
      </w:r>
    </w:p>
    <w:p w:rsidR="00EE7A37" w:rsidRPr="00DF7347" w:rsidRDefault="00EE7A37" w:rsidP="00EE7A37">
      <w:pPr>
        <w:pStyle w:val="ListParagraph"/>
        <w:ind w:firstLine="0"/>
        <w:rPr>
          <w:rFonts w:ascii="Times New Roman" w:hAnsi="Times New Roman" w:cs="Times New Roman"/>
          <w:color w:val="000000"/>
          <w:sz w:val="24"/>
        </w:rPr>
      </w:pPr>
    </w:p>
    <w:p w:rsidR="001D1557" w:rsidRPr="00DF7347" w:rsidRDefault="001D1557" w:rsidP="001D1557">
      <w:pPr>
        <w:ind w:left="0"/>
        <w:rPr>
          <w:rFonts w:ascii="Times New Roman" w:hAnsi="Times New Roman" w:cs="Times New Roman"/>
          <w:b/>
          <w:color w:val="000000"/>
          <w:sz w:val="24"/>
        </w:rPr>
      </w:pPr>
      <w:r w:rsidRPr="00DF7347">
        <w:rPr>
          <w:rFonts w:ascii="Times New Roman" w:hAnsi="Times New Roman" w:cs="Times New Roman"/>
          <w:b/>
          <w:color w:val="000000"/>
          <w:sz w:val="24"/>
        </w:rPr>
        <w:t>Section II. Making a FOIA Request</w:t>
      </w:r>
    </w:p>
    <w:p w:rsidR="001D1557" w:rsidRPr="00DF7347" w:rsidRDefault="001D1557" w:rsidP="001D1557">
      <w:pPr>
        <w:ind w:left="0"/>
        <w:rPr>
          <w:rFonts w:ascii="Times New Roman" w:hAnsi="Times New Roman" w:cs="Times New Roman"/>
          <w:color w:val="000000"/>
          <w:sz w:val="24"/>
        </w:rPr>
      </w:pPr>
    </w:p>
    <w:p w:rsidR="001D1557" w:rsidRPr="00DF7347" w:rsidRDefault="001D1557" w:rsidP="00EF2798">
      <w:pPr>
        <w:pStyle w:val="ListParagraph"/>
        <w:numPr>
          <w:ilvl w:val="0"/>
          <w:numId w:val="3"/>
        </w:numPr>
        <w:rPr>
          <w:rFonts w:ascii="Times New Roman" w:hAnsi="Times New Roman" w:cs="Times New Roman"/>
          <w:color w:val="000000"/>
          <w:sz w:val="24"/>
        </w:rPr>
      </w:pPr>
      <w:r w:rsidRPr="00DF7347">
        <w:rPr>
          <w:rFonts w:ascii="Times New Roman" w:hAnsi="Times New Roman" w:cs="Times New Roman"/>
          <w:color w:val="000000"/>
          <w:sz w:val="24"/>
        </w:rPr>
        <w:t>All FOIA requests should be submitted to:</w:t>
      </w:r>
    </w:p>
    <w:p w:rsidR="001D1557" w:rsidRPr="00DF7347" w:rsidRDefault="001D1557" w:rsidP="001D1557">
      <w:pPr>
        <w:rPr>
          <w:rFonts w:ascii="Times New Roman" w:hAnsi="Times New Roman" w:cs="Times New Roman"/>
          <w:color w:val="000000"/>
          <w:sz w:val="24"/>
        </w:rPr>
      </w:pPr>
    </w:p>
    <w:p w:rsidR="001D1557" w:rsidRPr="00DF7347" w:rsidRDefault="001D1557" w:rsidP="001D1557">
      <w:pPr>
        <w:rPr>
          <w:rFonts w:ascii="Times New Roman" w:hAnsi="Times New Roman" w:cs="Times New Roman"/>
          <w:color w:val="000000"/>
          <w:sz w:val="24"/>
        </w:rPr>
      </w:pPr>
      <w:r w:rsidRPr="00DF7347">
        <w:rPr>
          <w:rFonts w:ascii="Times New Roman" w:hAnsi="Times New Roman" w:cs="Times New Roman"/>
          <w:color w:val="000000"/>
          <w:sz w:val="24"/>
        </w:rPr>
        <w:t>Freedom of Information Act Officer</w:t>
      </w:r>
    </w:p>
    <w:p w:rsidR="001D1557" w:rsidRPr="00DF7347" w:rsidRDefault="001D1557" w:rsidP="001D1557">
      <w:pPr>
        <w:rPr>
          <w:rFonts w:ascii="Times New Roman" w:hAnsi="Times New Roman" w:cs="Times New Roman"/>
          <w:color w:val="000000"/>
          <w:sz w:val="24"/>
        </w:rPr>
      </w:pPr>
      <w:r w:rsidRPr="00DF7347">
        <w:rPr>
          <w:rFonts w:ascii="Times New Roman" w:hAnsi="Times New Roman" w:cs="Times New Roman"/>
          <w:color w:val="000000"/>
          <w:sz w:val="24"/>
        </w:rPr>
        <w:t>Advisory Council on Historic Preservation</w:t>
      </w:r>
    </w:p>
    <w:p w:rsidR="001D1557" w:rsidRPr="00DF7347" w:rsidRDefault="001D1557" w:rsidP="001D1557">
      <w:pPr>
        <w:rPr>
          <w:rFonts w:ascii="Times New Roman" w:hAnsi="Times New Roman" w:cs="Times New Roman"/>
          <w:color w:val="000000"/>
          <w:sz w:val="24"/>
        </w:rPr>
      </w:pPr>
      <w:r w:rsidRPr="00DF7347">
        <w:rPr>
          <w:rFonts w:ascii="Times New Roman" w:hAnsi="Times New Roman" w:cs="Times New Roman"/>
          <w:color w:val="000000"/>
          <w:sz w:val="24"/>
        </w:rPr>
        <w:t>401 F Street, NW, Suite 308</w:t>
      </w:r>
    </w:p>
    <w:p w:rsidR="001D1557" w:rsidRPr="00DF7347" w:rsidRDefault="001D1557" w:rsidP="001D1557">
      <w:pPr>
        <w:rPr>
          <w:rFonts w:ascii="Times New Roman" w:hAnsi="Times New Roman" w:cs="Times New Roman"/>
          <w:color w:val="000000"/>
          <w:sz w:val="24"/>
        </w:rPr>
      </w:pPr>
      <w:r w:rsidRPr="00DF7347">
        <w:rPr>
          <w:rFonts w:ascii="Times New Roman" w:hAnsi="Times New Roman" w:cs="Times New Roman"/>
          <w:color w:val="000000"/>
          <w:sz w:val="24"/>
        </w:rPr>
        <w:t>Washington, DC 20001</w:t>
      </w:r>
    </w:p>
    <w:p w:rsidR="001D1557" w:rsidRPr="00DF7347" w:rsidRDefault="001D1557" w:rsidP="001D1557">
      <w:pPr>
        <w:rPr>
          <w:rFonts w:ascii="Times New Roman" w:hAnsi="Times New Roman" w:cs="Times New Roman"/>
          <w:color w:val="000000"/>
          <w:sz w:val="24"/>
        </w:rPr>
      </w:pPr>
      <w:r w:rsidRPr="00DF7347">
        <w:rPr>
          <w:rFonts w:ascii="Times New Roman" w:hAnsi="Times New Roman" w:cs="Times New Roman"/>
          <w:color w:val="000000"/>
          <w:sz w:val="24"/>
        </w:rPr>
        <w:t>Phone: 202-517-0200</w:t>
      </w:r>
    </w:p>
    <w:p w:rsidR="001D1557" w:rsidRPr="00DF7347" w:rsidRDefault="001D1557" w:rsidP="001D1557">
      <w:pPr>
        <w:rPr>
          <w:rFonts w:ascii="Times New Roman" w:hAnsi="Times New Roman" w:cs="Times New Roman"/>
          <w:color w:val="000000"/>
          <w:sz w:val="24"/>
        </w:rPr>
      </w:pPr>
      <w:r w:rsidRPr="00DF7347">
        <w:rPr>
          <w:rFonts w:ascii="Times New Roman" w:hAnsi="Times New Roman" w:cs="Times New Roman"/>
          <w:color w:val="000000"/>
          <w:sz w:val="24"/>
        </w:rPr>
        <w:t xml:space="preserve">Email: </w:t>
      </w:r>
      <w:hyperlink r:id="rId8" w:history="1">
        <w:r w:rsidRPr="00DF7347">
          <w:rPr>
            <w:rStyle w:val="Hyperlink"/>
            <w:rFonts w:ascii="Times New Roman" w:hAnsi="Times New Roman" w:cs="Times New Roman"/>
            <w:sz w:val="24"/>
          </w:rPr>
          <w:t>foia@achp.gov</w:t>
        </w:r>
      </w:hyperlink>
    </w:p>
    <w:p w:rsidR="001D1557" w:rsidRPr="00DF7347" w:rsidRDefault="001D1557" w:rsidP="001D1557">
      <w:pPr>
        <w:ind w:left="0" w:firstLine="0"/>
        <w:rPr>
          <w:rFonts w:ascii="Times New Roman" w:hAnsi="Times New Roman" w:cs="Times New Roman"/>
          <w:color w:val="000000"/>
          <w:sz w:val="24"/>
        </w:rPr>
      </w:pPr>
    </w:p>
    <w:p w:rsidR="00744952" w:rsidRPr="00DF7347" w:rsidRDefault="006522F4" w:rsidP="00EF2798">
      <w:pPr>
        <w:pStyle w:val="ListParagraph"/>
        <w:numPr>
          <w:ilvl w:val="0"/>
          <w:numId w:val="3"/>
        </w:numPr>
        <w:rPr>
          <w:rFonts w:ascii="Times New Roman" w:hAnsi="Times New Roman" w:cs="Times New Roman"/>
          <w:color w:val="000000"/>
          <w:sz w:val="24"/>
        </w:rPr>
      </w:pPr>
      <w:r w:rsidRPr="00DF7347">
        <w:rPr>
          <w:rFonts w:ascii="Times New Roman" w:hAnsi="Times New Roman" w:cs="Times New Roman"/>
        </w:rPr>
        <w:t>B</w:t>
      </w:r>
      <w:r w:rsidR="00744952" w:rsidRPr="00DF7347">
        <w:rPr>
          <w:rFonts w:ascii="Times New Roman" w:hAnsi="Times New Roman" w:cs="Times New Roman"/>
        </w:rPr>
        <w:t xml:space="preserve">rief description of why some requests are not granted and an overview of certain general categories of the </w:t>
      </w:r>
      <w:r w:rsidRPr="00DF7347">
        <w:rPr>
          <w:rFonts w:ascii="Times New Roman" w:hAnsi="Times New Roman" w:cs="Times New Roman"/>
        </w:rPr>
        <w:t>ACHP’s</w:t>
      </w:r>
      <w:r w:rsidR="00744952" w:rsidRPr="00DF7347">
        <w:rPr>
          <w:rFonts w:ascii="Times New Roman" w:hAnsi="Times New Roman" w:cs="Times New Roman"/>
        </w:rPr>
        <w:t xml:space="preserve"> records to </w:t>
      </w:r>
      <w:r w:rsidRPr="00DF7347">
        <w:rPr>
          <w:rFonts w:ascii="Times New Roman" w:hAnsi="Times New Roman" w:cs="Times New Roman"/>
        </w:rPr>
        <w:t>which the FOIA exemptions apply:</w:t>
      </w:r>
    </w:p>
    <w:p w:rsidR="00744952" w:rsidRPr="00DF7347" w:rsidRDefault="00744952" w:rsidP="00744952">
      <w:pPr>
        <w:ind w:left="0" w:firstLine="0"/>
        <w:rPr>
          <w:rFonts w:ascii="Times New Roman" w:hAnsi="Times New Roman" w:cs="Times New Roman"/>
          <w:color w:val="000000"/>
          <w:sz w:val="24"/>
        </w:rPr>
      </w:pPr>
    </w:p>
    <w:p w:rsidR="00963558" w:rsidRPr="00DF7347" w:rsidRDefault="0091100F" w:rsidP="00D2040F">
      <w:pPr>
        <w:jc w:val="both"/>
        <w:rPr>
          <w:rFonts w:ascii="Times New Roman" w:hAnsi="Times New Roman" w:cs="Times New Roman"/>
          <w:color w:val="000000"/>
          <w:sz w:val="24"/>
        </w:rPr>
      </w:pPr>
      <w:r w:rsidRPr="00DF7347">
        <w:rPr>
          <w:rFonts w:ascii="Times New Roman" w:hAnsi="Times New Roman" w:cs="Times New Roman"/>
          <w:color w:val="000000"/>
          <w:sz w:val="24"/>
        </w:rPr>
        <w:t xml:space="preserve">The Advisory Council on Historic Preservation (ACHP) promotes the preservation, enhancement, and sustainable use of the nation’s diverse historic resources, and advises the President and Congress on national historic preservation policy. </w:t>
      </w:r>
    </w:p>
    <w:p w:rsidR="00963558" w:rsidRPr="00DF7347" w:rsidRDefault="00963558" w:rsidP="00D2040F">
      <w:pPr>
        <w:jc w:val="both"/>
        <w:rPr>
          <w:rFonts w:ascii="Times New Roman" w:hAnsi="Times New Roman" w:cs="Times New Roman"/>
          <w:color w:val="000000"/>
          <w:sz w:val="24"/>
        </w:rPr>
      </w:pPr>
    </w:p>
    <w:p w:rsidR="001D1557" w:rsidRPr="00DF7347" w:rsidRDefault="00744952" w:rsidP="00D2040F">
      <w:pPr>
        <w:jc w:val="both"/>
        <w:rPr>
          <w:rFonts w:ascii="Times New Roman" w:hAnsi="Times New Roman" w:cs="Times New Roman"/>
          <w:color w:val="000000"/>
          <w:sz w:val="24"/>
        </w:rPr>
      </w:pPr>
      <w:r w:rsidRPr="00DF7347">
        <w:rPr>
          <w:rFonts w:ascii="Times New Roman" w:hAnsi="Times New Roman" w:cs="Times New Roman"/>
          <w:color w:val="000000"/>
          <w:sz w:val="24"/>
        </w:rPr>
        <w:t xml:space="preserve">When </w:t>
      </w:r>
      <w:r w:rsidR="0091100F" w:rsidRPr="00DF7347">
        <w:rPr>
          <w:rFonts w:ascii="Times New Roman" w:hAnsi="Times New Roman" w:cs="Times New Roman"/>
          <w:color w:val="000000"/>
          <w:sz w:val="24"/>
        </w:rPr>
        <w:t xml:space="preserve">ACHP </w:t>
      </w:r>
      <w:r w:rsidRPr="00DF7347">
        <w:rPr>
          <w:rFonts w:ascii="Times New Roman" w:hAnsi="Times New Roman" w:cs="Times New Roman"/>
          <w:color w:val="000000"/>
          <w:sz w:val="24"/>
        </w:rPr>
        <w:t xml:space="preserve">withholds records requested under the FOIA, it most frequently does so under </w:t>
      </w:r>
      <w:r w:rsidR="00261EB7" w:rsidRPr="00DF7347">
        <w:rPr>
          <w:rFonts w:ascii="Times New Roman" w:hAnsi="Times New Roman" w:cs="Times New Roman"/>
          <w:color w:val="000000"/>
          <w:sz w:val="24"/>
        </w:rPr>
        <w:t>Exemption 3 (</w:t>
      </w:r>
      <w:r w:rsidR="00261EB7" w:rsidRPr="00DF7347">
        <w:rPr>
          <w:rFonts w:ascii="Times New Roman" w:hAnsi="Times New Roman" w:cs="Times New Roman"/>
          <w:sz w:val="24"/>
        </w:rPr>
        <w:t>withholding of records when disclosure is prohibited by another federal law)</w:t>
      </w:r>
      <w:r w:rsidR="00D2040F" w:rsidRPr="00DF7347">
        <w:rPr>
          <w:rFonts w:ascii="Times New Roman" w:hAnsi="Times New Roman" w:cs="Times New Roman"/>
          <w:sz w:val="24"/>
        </w:rPr>
        <w:t xml:space="preserve">, </w:t>
      </w:r>
      <w:r w:rsidRPr="00DF7347">
        <w:rPr>
          <w:rFonts w:ascii="Times New Roman" w:hAnsi="Times New Roman" w:cs="Times New Roman"/>
          <w:color w:val="000000"/>
          <w:sz w:val="24"/>
        </w:rPr>
        <w:t>Exemption 5 (</w:t>
      </w:r>
      <w:r w:rsidR="002E6CE8" w:rsidRPr="00DF7347">
        <w:rPr>
          <w:rFonts w:ascii="Times New Roman" w:hAnsi="Times New Roman" w:cs="Times New Roman"/>
          <w:color w:val="000000"/>
          <w:sz w:val="24"/>
        </w:rPr>
        <w:t xml:space="preserve">withholding of </w:t>
      </w:r>
      <w:r w:rsidR="00261EB7" w:rsidRPr="00DF7347">
        <w:rPr>
          <w:rFonts w:ascii="Times New Roman" w:hAnsi="Times New Roman" w:cs="Times New Roman"/>
          <w:color w:val="000000"/>
          <w:sz w:val="24"/>
        </w:rPr>
        <w:t>pre-decisional documents that make recommendations or express opinions on legal or policy matters and</w:t>
      </w:r>
      <w:r w:rsidR="00261EB7" w:rsidRPr="00DF7347">
        <w:t xml:space="preserve"> </w:t>
      </w:r>
      <w:r w:rsidR="00261EB7" w:rsidRPr="00DF7347">
        <w:rPr>
          <w:rFonts w:ascii="Times New Roman" w:hAnsi="Times New Roman" w:cs="Times New Roman"/>
          <w:color w:val="000000"/>
          <w:sz w:val="24"/>
        </w:rPr>
        <w:t>all confidential communications between an attorney and his</w:t>
      </w:r>
      <w:r w:rsidR="002E6CE8" w:rsidRPr="00DF7347">
        <w:rPr>
          <w:rFonts w:ascii="Times New Roman" w:hAnsi="Times New Roman" w:cs="Times New Roman"/>
          <w:color w:val="000000"/>
          <w:sz w:val="24"/>
        </w:rPr>
        <w:t xml:space="preserve"> or her</w:t>
      </w:r>
      <w:r w:rsidR="00261EB7" w:rsidRPr="00DF7347">
        <w:rPr>
          <w:rFonts w:ascii="Times New Roman" w:hAnsi="Times New Roman" w:cs="Times New Roman"/>
          <w:color w:val="000000"/>
          <w:sz w:val="24"/>
        </w:rPr>
        <w:t xml:space="preserve"> client relating to a legal matter for which the client has sought professional advice</w:t>
      </w:r>
      <w:r w:rsidRPr="00DF7347">
        <w:rPr>
          <w:rFonts w:ascii="Times New Roman" w:hAnsi="Times New Roman" w:cs="Times New Roman"/>
          <w:color w:val="000000"/>
          <w:sz w:val="24"/>
        </w:rPr>
        <w:t xml:space="preserve">), </w:t>
      </w:r>
      <w:r w:rsidR="00DA43F9" w:rsidRPr="00DF7347">
        <w:rPr>
          <w:rFonts w:ascii="Times New Roman" w:hAnsi="Times New Roman" w:cs="Times New Roman"/>
          <w:color w:val="000000"/>
          <w:sz w:val="24"/>
        </w:rPr>
        <w:t xml:space="preserve">and </w:t>
      </w:r>
      <w:r w:rsidRPr="00DF7347">
        <w:rPr>
          <w:rFonts w:ascii="Times New Roman" w:hAnsi="Times New Roman" w:cs="Times New Roman"/>
          <w:color w:val="000000"/>
          <w:sz w:val="24"/>
        </w:rPr>
        <w:t>Exemption 6 (</w:t>
      </w:r>
      <w:r w:rsidR="00DA43F9" w:rsidRPr="00DF7347">
        <w:rPr>
          <w:rFonts w:ascii="Times New Roman" w:hAnsi="Times New Roman" w:cs="Times New Roman"/>
          <w:color w:val="000000"/>
          <w:sz w:val="24"/>
        </w:rPr>
        <w:t>withholding of information in personnel and medical files and similar files when the disclosure of such information would constitute a clearly unwarranted invasion of personal privacy).</w:t>
      </w:r>
    </w:p>
    <w:p w:rsidR="00744952" w:rsidRPr="00DF7347" w:rsidRDefault="00744952">
      <w:pPr>
        <w:rPr>
          <w:rFonts w:ascii="Times New Roman" w:hAnsi="Times New Roman" w:cs="Times New Roman"/>
          <w:color w:val="000000"/>
          <w:sz w:val="24"/>
        </w:rPr>
      </w:pPr>
    </w:p>
    <w:p w:rsidR="00680C52" w:rsidRPr="00DF7347" w:rsidRDefault="00680C52">
      <w:pPr>
        <w:rPr>
          <w:rFonts w:ascii="Times New Roman" w:hAnsi="Times New Roman" w:cs="Times New Roman"/>
          <w:color w:val="000000"/>
          <w:sz w:val="24"/>
        </w:rPr>
      </w:pPr>
    </w:p>
    <w:p w:rsidR="001268A3" w:rsidRPr="00DF7347" w:rsidRDefault="00680C52" w:rsidP="00BD4F9E">
      <w:pPr>
        <w:pStyle w:val="ListParagraph"/>
        <w:numPr>
          <w:ilvl w:val="0"/>
          <w:numId w:val="3"/>
        </w:numPr>
        <w:rPr>
          <w:rFonts w:ascii="Times New Roman" w:hAnsi="Times New Roman" w:cs="Times New Roman"/>
          <w:color w:val="000000"/>
          <w:sz w:val="24"/>
        </w:rPr>
      </w:pPr>
      <w:r w:rsidRPr="00DF7347">
        <w:rPr>
          <w:rFonts w:ascii="Times New Roman" w:hAnsi="Times New Roman" w:cs="Times New Roman"/>
          <w:color w:val="000000"/>
          <w:sz w:val="24"/>
        </w:rPr>
        <w:t xml:space="preserve">You can examine the ACHP’s FOIA regulations </w:t>
      </w:r>
      <w:r w:rsidR="00BD4F9E" w:rsidRPr="00DF7347">
        <w:rPr>
          <w:rFonts w:ascii="Times New Roman" w:hAnsi="Times New Roman" w:cs="Times New Roman"/>
          <w:color w:val="000000"/>
          <w:sz w:val="24"/>
        </w:rPr>
        <w:t>in the Electronic Code of Federal Regulations website by following this link</w:t>
      </w:r>
      <w:r w:rsidRPr="00DF7347">
        <w:rPr>
          <w:rFonts w:ascii="Times New Roman" w:hAnsi="Times New Roman" w:cs="Times New Roman"/>
          <w:color w:val="000000"/>
          <w:sz w:val="24"/>
        </w:rPr>
        <w:t xml:space="preserve">: </w:t>
      </w:r>
      <w:hyperlink r:id="rId9" w:history="1">
        <w:r w:rsidR="00BD4F9E" w:rsidRPr="00DF7347">
          <w:rPr>
            <w:rStyle w:val="Hyperlink"/>
            <w:rFonts w:ascii="Times New Roman" w:hAnsi="Times New Roman" w:cs="Times New Roman"/>
            <w:sz w:val="24"/>
          </w:rPr>
          <w:t>https://go.usa.gov/xEX6Y</w:t>
        </w:r>
      </w:hyperlink>
      <w:r w:rsidR="00BD4F9E" w:rsidRPr="00DF7347">
        <w:rPr>
          <w:rFonts w:ascii="Times New Roman" w:hAnsi="Times New Roman" w:cs="Times New Roman"/>
          <w:color w:val="000000"/>
          <w:sz w:val="24"/>
        </w:rPr>
        <w:t xml:space="preserve">. </w:t>
      </w:r>
      <w:r w:rsidR="00190232" w:rsidRPr="00DF7347">
        <w:rPr>
          <w:rFonts w:ascii="Times New Roman" w:hAnsi="Times New Roman" w:cs="Times New Roman"/>
          <w:color w:val="000000"/>
          <w:sz w:val="24"/>
        </w:rPr>
        <w:t>You can examine the</w:t>
      </w:r>
      <w:r w:rsidR="00BD4F9E" w:rsidRPr="00DF7347">
        <w:rPr>
          <w:rFonts w:ascii="Times New Roman" w:hAnsi="Times New Roman" w:cs="Times New Roman"/>
          <w:color w:val="000000"/>
          <w:sz w:val="24"/>
        </w:rPr>
        <w:t xml:space="preserve"> ACHP’s fee schedule </w:t>
      </w:r>
      <w:r w:rsidR="00190232" w:rsidRPr="00DF7347">
        <w:rPr>
          <w:rFonts w:ascii="Times New Roman" w:hAnsi="Times New Roman" w:cs="Times New Roman"/>
          <w:color w:val="000000"/>
          <w:sz w:val="24"/>
        </w:rPr>
        <w:t>by following this link</w:t>
      </w:r>
      <w:r w:rsidR="00BD4F9E" w:rsidRPr="00DF7347">
        <w:rPr>
          <w:rFonts w:ascii="Times New Roman" w:hAnsi="Times New Roman" w:cs="Times New Roman"/>
          <w:color w:val="000000"/>
          <w:sz w:val="24"/>
        </w:rPr>
        <w:t xml:space="preserve">: </w:t>
      </w:r>
      <w:hyperlink r:id="rId10" w:history="1">
        <w:r w:rsidR="00BD4F9E" w:rsidRPr="00DF7347">
          <w:rPr>
            <w:rStyle w:val="Hyperlink"/>
            <w:rFonts w:ascii="Times New Roman" w:hAnsi="Times New Roman" w:cs="Times New Roman"/>
            <w:bCs/>
            <w:sz w:val="24"/>
            <w:szCs w:val="24"/>
            <w:shd w:val="clear" w:color="auto" w:fill="FFFFFF"/>
          </w:rPr>
          <w:t>https://go.usa.gov/xEX6x</w:t>
        </w:r>
      </w:hyperlink>
      <w:r w:rsidR="00BD4F9E" w:rsidRPr="00DF7347">
        <w:rPr>
          <w:rFonts w:ascii="Times New Roman" w:hAnsi="Times New Roman" w:cs="Times New Roman"/>
          <w:bCs/>
          <w:color w:val="000000"/>
          <w:sz w:val="24"/>
          <w:szCs w:val="24"/>
          <w:shd w:val="clear" w:color="auto" w:fill="FFFFFF"/>
        </w:rPr>
        <w:t>.</w:t>
      </w:r>
      <w:r w:rsidR="00BD4F9E" w:rsidRPr="00DF7347">
        <w:rPr>
          <w:rFonts w:ascii="Verdana" w:hAnsi="Verdana"/>
          <w:bCs/>
          <w:color w:val="000000"/>
          <w:sz w:val="19"/>
          <w:szCs w:val="19"/>
          <w:shd w:val="clear" w:color="auto" w:fill="FFFFFF"/>
        </w:rPr>
        <w:t xml:space="preserve"> </w:t>
      </w:r>
      <w:r w:rsidR="00BD4F9E" w:rsidRPr="00DF7347">
        <w:rPr>
          <w:rFonts w:ascii="Times New Roman" w:hAnsi="Times New Roman" w:cs="Times New Roman"/>
          <w:color w:val="000000"/>
          <w:sz w:val="24"/>
        </w:rPr>
        <w:t xml:space="preserve"> </w:t>
      </w:r>
    </w:p>
    <w:p w:rsidR="00680C52" w:rsidRPr="00DF7347" w:rsidRDefault="00680C52" w:rsidP="00680C52">
      <w:pPr>
        <w:rPr>
          <w:rFonts w:ascii="Times New Roman" w:hAnsi="Times New Roman" w:cs="Times New Roman"/>
          <w:color w:val="000000"/>
          <w:sz w:val="24"/>
        </w:rPr>
      </w:pPr>
    </w:p>
    <w:p w:rsidR="00EF2798" w:rsidRPr="00DF7347" w:rsidRDefault="005E2C0E" w:rsidP="001268A3">
      <w:pPr>
        <w:ind w:firstLine="0"/>
        <w:rPr>
          <w:rFonts w:ascii="Times New Roman" w:hAnsi="Times New Roman" w:cs="Times New Roman"/>
          <w:color w:val="000000"/>
          <w:sz w:val="24"/>
        </w:rPr>
      </w:pPr>
      <w:r w:rsidRPr="00DF7347">
        <w:rPr>
          <w:rFonts w:ascii="Times New Roman" w:hAnsi="Times New Roman" w:cs="Times New Roman"/>
          <w:color w:val="000000"/>
          <w:sz w:val="24"/>
        </w:rPr>
        <w:t>Section III: Acronyms, Definitions, and Exemptions</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1. </w:t>
      </w:r>
      <w:r w:rsidR="002E6CE8" w:rsidRPr="00DF7347">
        <w:rPr>
          <w:rFonts w:ascii="Times New Roman" w:hAnsi="Times New Roman" w:cs="Times New Roman"/>
          <w:color w:val="000000"/>
          <w:sz w:val="24"/>
        </w:rPr>
        <w:t>D</w:t>
      </w:r>
      <w:r w:rsidRPr="00DF7347">
        <w:rPr>
          <w:rFonts w:ascii="Times New Roman" w:hAnsi="Times New Roman" w:cs="Times New Roman"/>
          <w:color w:val="000000"/>
          <w:sz w:val="24"/>
        </w:rPr>
        <w:t xml:space="preserve">efinitions of terms used in this Report: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a. Administrative Appeal – a request to a federal agency asking that it review at a higher administrative level a FOIA determination made by the agency at the initial request level.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b. Average Number – the number obtained by dividing the sum of a group of numbers by the quantity of numbers in the group. For example, of 3, 7, and 14, the average number is 8.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c. Backlog – the number of requests or administrative appeals that are pending at an agency at the end of the fiscal year that are beyond the statutory time period for a response.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d. Component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e. Consultation –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 f. Exemption 3 Statute – a federal statute that exempts information from disclosure and which the agency relies on to withhold information under subsection (b</w:t>
      </w:r>
      <w:proofErr w:type="gramStart"/>
      <w:r w:rsidRPr="00DF7347">
        <w:rPr>
          <w:rFonts w:ascii="Times New Roman" w:hAnsi="Times New Roman" w:cs="Times New Roman"/>
          <w:color w:val="000000"/>
          <w:sz w:val="24"/>
        </w:rPr>
        <w:t>)(</w:t>
      </w:r>
      <w:proofErr w:type="gramEnd"/>
      <w:r w:rsidRPr="00DF7347">
        <w:rPr>
          <w:rFonts w:ascii="Times New Roman" w:hAnsi="Times New Roman" w:cs="Times New Roman"/>
          <w:color w:val="000000"/>
          <w:sz w:val="24"/>
        </w:rPr>
        <w:t xml:space="preserve">3) of the FOIA.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g. FOIA Request – a FOIA request is generally a request to a federal agency for access to records concerning another person (i.e., a "third</w:t>
      </w:r>
      <w:r w:rsidR="00EF2798" w:rsidRPr="00DF7347">
        <w:rPr>
          <w:rFonts w:ascii="Times New Roman" w:hAnsi="Times New Roman" w:cs="Times New Roman"/>
          <w:color w:val="000000"/>
          <w:sz w:val="24"/>
        </w:rPr>
        <w:t xml:space="preserve"> </w:t>
      </w:r>
      <w:r w:rsidRPr="00DF7347">
        <w:rPr>
          <w:rFonts w:ascii="Times New Roman" w:hAnsi="Times New Roman" w:cs="Times New Roman"/>
          <w:color w:val="000000"/>
          <w:sz w:val="24"/>
        </w:rPr>
        <w:t>party" request), or concerning an organization, or a particular topic of interest. FOIA requests also include requests made by requesters seeking records concerning themselves (i.e., "first-party" requests) when those requesters are not subject to the Privacy Act, such as non</w:t>
      </w:r>
      <w:r w:rsidR="00EF2798" w:rsidRPr="00DF7347">
        <w:rPr>
          <w:rFonts w:ascii="Times New Roman" w:hAnsi="Times New Roman" w:cs="Times New Roman"/>
          <w:color w:val="000000"/>
          <w:sz w:val="24"/>
        </w:rPr>
        <w:t xml:space="preserve"> </w:t>
      </w:r>
      <w:r w:rsidRPr="00DF7347">
        <w:rPr>
          <w:rFonts w:ascii="Times New Roman" w:hAnsi="Times New Roman" w:cs="Times New Roman"/>
          <w:color w:val="000000"/>
          <w:sz w:val="24"/>
        </w:rPr>
        <w:t xml:space="preserve">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(Consultations are reported separately in Section XII of this Report.)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h. Full Grant – an agency decision to disclose all records in full in response to a FOIA request.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proofErr w:type="spellStart"/>
      <w:r w:rsidRPr="00DF7347">
        <w:rPr>
          <w:rFonts w:ascii="Times New Roman" w:hAnsi="Times New Roman" w:cs="Times New Roman"/>
          <w:color w:val="000000"/>
          <w:sz w:val="24"/>
        </w:rPr>
        <w:t>i</w:t>
      </w:r>
      <w:proofErr w:type="spellEnd"/>
      <w:r w:rsidRPr="00DF7347">
        <w:rPr>
          <w:rFonts w:ascii="Times New Roman" w:hAnsi="Times New Roman" w:cs="Times New Roman"/>
          <w:color w:val="000000"/>
          <w:sz w:val="24"/>
        </w:rPr>
        <w:t xml:space="preserve">. Full Denial – an agency decision not to release any records in response to a FOIA request because the records are exempt in their entireties under one or more of the FOIA exemptions, or because of a procedural reason, such as when no records could be located.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j. Median Number – the middle, not average, number. For example, of 3, 7, and 14, the median number is 7.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ind w:firstLine="0"/>
        <w:rPr>
          <w:rFonts w:ascii="Times New Roman" w:hAnsi="Times New Roman" w:cs="Times New Roman"/>
          <w:color w:val="000000"/>
          <w:sz w:val="24"/>
        </w:rPr>
      </w:pPr>
      <w:r w:rsidRPr="00DF7347">
        <w:rPr>
          <w:rFonts w:ascii="Times New Roman" w:hAnsi="Times New Roman" w:cs="Times New Roman"/>
          <w:color w:val="000000"/>
          <w:sz w:val="24"/>
        </w:rPr>
        <w:t xml:space="preserve">k. Multi-Track Processing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 </w:t>
      </w:r>
    </w:p>
    <w:p w:rsidR="00EF2798" w:rsidRPr="00DF7347" w:rsidRDefault="00EF2798" w:rsidP="00EF2798">
      <w:pPr>
        <w:pStyle w:val="ListParagraph"/>
        <w:ind w:firstLine="0"/>
        <w:rPr>
          <w:rFonts w:ascii="Times New Roman" w:hAnsi="Times New Roman" w:cs="Times New Roman"/>
          <w:color w:val="000000"/>
          <w:sz w:val="24"/>
        </w:rPr>
      </w:pPr>
    </w:p>
    <w:p w:rsidR="00EF2798" w:rsidRPr="00DF7347" w:rsidRDefault="005E2C0E" w:rsidP="00EF2798">
      <w:pPr>
        <w:pStyle w:val="ListParagraph"/>
        <w:numPr>
          <w:ilvl w:val="0"/>
          <w:numId w:val="4"/>
        </w:numPr>
        <w:rPr>
          <w:rFonts w:ascii="Times New Roman" w:hAnsi="Times New Roman" w:cs="Times New Roman"/>
          <w:color w:val="000000"/>
          <w:sz w:val="24"/>
        </w:rPr>
      </w:pPr>
      <w:r w:rsidRPr="00DF7347">
        <w:rPr>
          <w:rFonts w:ascii="Times New Roman" w:hAnsi="Times New Roman" w:cs="Times New Roman"/>
          <w:color w:val="000000"/>
          <w:sz w:val="24"/>
        </w:rPr>
        <w:t xml:space="preserve">Expedited Processing – an agency will process a FOIA request on an expedited basis when a requester satisfies the requirements for expedited processing as set forth in the statute and in agency regulations. </w:t>
      </w:r>
    </w:p>
    <w:p w:rsidR="00EF2798" w:rsidRPr="00DF7347" w:rsidRDefault="005E2C0E" w:rsidP="00EF2798">
      <w:pPr>
        <w:pStyle w:val="ListParagraph"/>
        <w:numPr>
          <w:ilvl w:val="0"/>
          <w:numId w:val="4"/>
        </w:numPr>
        <w:rPr>
          <w:rFonts w:ascii="Times New Roman" w:hAnsi="Times New Roman" w:cs="Times New Roman"/>
          <w:color w:val="000000"/>
          <w:sz w:val="24"/>
        </w:rPr>
      </w:pPr>
      <w:r w:rsidRPr="00DF7347">
        <w:rPr>
          <w:rFonts w:ascii="Times New Roman" w:hAnsi="Times New Roman" w:cs="Times New Roman"/>
          <w:color w:val="000000"/>
          <w:sz w:val="24"/>
        </w:rPr>
        <w:t>Simple Request – a FOIA request that an agency using multi-track processing places in its fastest (</w:t>
      </w:r>
      <w:proofErr w:type="spellStart"/>
      <w:r w:rsidRPr="00DF7347">
        <w:rPr>
          <w:rFonts w:ascii="Times New Roman" w:hAnsi="Times New Roman" w:cs="Times New Roman"/>
          <w:color w:val="000000"/>
          <w:sz w:val="24"/>
        </w:rPr>
        <w:t>nonexpedited</w:t>
      </w:r>
      <w:proofErr w:type="spellEnd"/>
      <w:r w:rsidRPr="00DF7347">
        <w:rPr>
          <w:rFonts w:ascii="Times New Roman" w:hAnsi="Times New Roman" w:cs="Times New Roman"/>
          <w:color w:val="000000"/>
          <w:sz w:val="24"/>
        </w:rPr>
        <w:t xml:space="preserve">) track based on the low volume and/or simplicity of the records requested. </w:t>
      </w:r>
    </w:p>
    <w:p w:rsidR="00EF2798" w:rsidRPr="00DF7347" w:rsidRDefault="005E2C0E" w:rsidP="00EF2798">
      <w:pPr>
        <w:pStyle w:val="ListParagraph"/>
        <w:numPr>
          <w:ilvl w:val="0"/>
          <w:numId w:val="4"/>
        </w:numPr>
        <w:rPr>
          <w:rFonts w:ascii="Times New Roman" w:hAnsi="Times New Roman" w:cs="Times New Roman"/>
          <w:color w:val="000000"/>
          <w:sz w:val="24"/>
        </w:rPr>
      </w:pPr>
      <w:r w:rsidRPr="00DF7347">
        <w:rPr>
          <w:rFonts w:ascii="Times New Roman" w:hAnsi="Times New Roman" w:cs="Times New Roman"/>
          <w:color w:val="000000"/>
          <w:sz w:val="24"/>
        </w:rPr>
        <w:t>Complex Request – a FOIA request that an agency using multi-track processing places in a slower track based on the high volume and/or complexity of the records requested.</w:t>
      </w:r>
    </w:p>
    <w:p w:rsidR="00EF2798" w:rsidRPr="00DF7347" w:rsidRDefault="00EF2798" w:rsidP="00EF2798">
      <w:pPr>
        <w:pStyle w:val="ListParagraph"/>
        <w:ind w:left="2340" w:firstLine="0"/>
        <w:rPr>
          <w:rFonts w:ascii="Times New Roman" w:hAnsi="Times New Roman" w:cs="Times New Roman"/>
          <w:color w:val="000000"/>
          <w:sz w:val="24"/>
        </w:rPr>
      </w:pPr>
    </w:p>
    <w:p w:rsidR="00EF2798" w:rsidRPr="00DF7347" w:rsidRDefault="00EF2798" w:rsidP="00EF2798">
      <w:pPr>
        <w:ind w:left="720" w:firstLine="60"/>
        <w:rPr>
          <w:rFonts w:ascii="Times New Roman" w:hAnsi="Times New Roman" w:cs="Times New Roman"/>
          <w:color w:val="000000"/>
          <w:sz w:val="24"/>
        </w:rPr>
      </w:pPr>
      <w:r w:rsidRPr="00DF7347">
        <w:rPr>
          <w:rFonts w:ascii="Times New Roman" w:hAnsi="Times New Roman" w:cs="Times New Roman"/>
          <w:color w:val="000000"/>
          <w:sz w:val="24"/>
        </w:rPr>
        <w:t>l</w:t>
      </w:r>
      <w:r w:rsidR="005E2C0E" w:rsidRPr="00DF7347">
        <w:rPr>
          <w:rFonts w:ascii="Times New Roman" w:hAnsi="Times New Roman" w:cs="Times New Roman"/>
          <w:color w:val="000000"/>
          <w:sz w:val="24"/>
        </w:rPr>
        <w:t xml:space="preserve">. Partial Grant/Partial Denial – in response to a FOIA request, an agency decision to disclose portions of the records and to withhold other portions that are exempt under the FOIA, or to otherwise deny a portion of the request for a procedural reason. </w:t>
      </w:r>
    </w:p>
    <w:p w:rsidR="00EF2798" w:rsidRPr="00DF7347" w:rsidRDefault="00EF2798" w:rsidP="00EF2798">
      <w:pPr>
        <w:ind w:left="720" w:firstLine="60"/>
        <w:rPr>
          <w:rFonts w:ascii="Times New Roman" w:hAnsi="Times New Roman" w:cs="Times New Roman"/>
          <w:color w:val="000000"/>
          <w:sz w:val="24"/>
        </w:rPr>
      </w:pPr>
    </w:p>
    <w:p w:rsidR="00EF2798"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m. Pending Request or Pending Administrative Appeal – a request or administrative appeal for which an agency has not taken final action in all respects. </w:t>
      </w:r>
    </w:p>
    <w:p w:rsidR="00EF2798" w:rsidRPr="00DF7347" w:rsidRDefault="00EF2798" w:rsidP="00EF2798">
      <w:pPr>
        <w:ind w:left="720" w:firstLine="60"/>
        <w:rPr>
          <w:rFonts w:ascii="Times New Roman" w:hAnsi="Times New Roman" w:cs="Times New Roman"/>
          <w:color w:val="000000"/>
          <w:sz w:val="24"/>
        </w:rPr>
      </w:pPr>
    </w:p>
    <w:p w:rsidR="00EF2798"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n. Perfected Request – a request for records which reasonably describes such records and is made in accordance with published rules stating the time, place, fees (if any) and procedures to be followed. </w:t>
      </w:r>
      <w:r w:rsidR="00EF2798" w:rsidRPr="00DF7347">
        <w:rPr>
          <w:rFonts w:ascii="Times New Roman" w:hAnsi="Times New Roman" w:cs="Times New Roman"/>
          <w:color w:val="000000"/>
          <w:sz w:val="24"/>
        </w:rPr>
        <w:br/>
      </w:r>
    </w:p>
    <w:p w:rsidR="00EF2798"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o. Processed Request or Processed Administrative Appeal – a request or administrative appeal for which an agency has taken final action in all respects. </w:t>
      </w:r>
    </w:p>
    <w:p w:rsidR="00EF2798" w:rsidRPr="00DF7347" w:rsidRDefault="00EF2798" w:rsidP="00EF279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p. Range in Number of Days – the lowest and highest number of days to process requests or administrative appeals. </w:t>
      </w:r>
    </w:p>
    <w:p w:rsidR="008614D6" w:rsidRPr="00DF7347" w:rsidRDefault="008614D6" w:rsidP="00EF279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q. Time Limits – the time period in the statute for an agency to respond to a FOIA request (ordinarily twenty working days from receipt of a perfected FOIA request). </w:t>
      </w:r>
    </w:p>
    <w:p w:rsidR="008614D6" w:rsidRPr="00DF7347" w:rsidRDefault="008614D6" w:rsidP="00EF2798">
      <w:pPr>
        <w:ind w:left="720" w:firstLine="0"/>
        <w:rPr>
          <w:rFonts w:ascii="Times New Roman" w:hAnsi="Times New Roman" w:cs="Times New Roman"/>
          <w:color w:val="000000"/>
          <w:sz w:val="24"/>
        </w:rPr>
      </w:pPr>
    </w:p>
    <w:p w:rsidR="00190232" w:rsidRPr="00DF7347" w:rsidRDefault="00190232" w:rsidP="00EF2798">
      <w:pPr>
        <w:ind w:left="720" w:firstLine="0"/>
        <w:rPr>
          <w:rFonts w:ascii="Times New Roman" w:hAnsi="Times New Roman" w:cs="Times New Roman"/>
          <w:color w:val="000000"/>
          <w:sz w:val="24"/>
        </w:rPr>
      </w:pPr>
    </w:p>
    <w:p w:rsidR="00190232" w:rsidRPr="00DF7347" w:rsidRDefault="00190232" w:rsidP="00EF279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2. </w:t>
      </w:r>
      <w:r w:rsidR="001268A3" w:rsidRPr="00DF7347">
        <w:rPr>
          <w:rFonts w:ascii="Times New Roman" w:hAnsi="Times New Roman" w:cs="Times New Roman"/>
          <w:color w:val="000000"/>
          <w:sz w:val="24"/>
        </w:rPr>
        <w:t>D</w:t>
      </w:r>
      <w:r w:rsidRPr="00DF7347">
        <w:rPr>
          <w:rFonts w:ascii="Times New Roman" w:hAnsi="Times New Roman" w:cs="Times New Roman"/>
          <w:color w:val="000000"/>
          <w:sz w:val="24"/>
        </w:rPr>
        <w:t xml:space="preserve">escriptions of the nine FOIA exemptions: </w:t>
      </w:r>
    </w:p>
    <w:p w:rsidR="008614D6" w:rsidRPr="00DF7347" w:rsidRDefault="008614D6" w:rsidP="00EF2798">
      <w:pPr>
        <w:ind w:left="720" w:firstLine="0"/>
        <w:rPr>
          <w:rFonts w:ascii="Times New Roman" w:hAnsi="Times New Roman" w:cs="Times New Roman"/>
          <w:color w:val="000000"/>
          <w:sz w:val="24"/>
        </w:rPr>
      </w:pPr>
    </w:p>
    <w:p w:rsidR="008614D6" w:rsidRPr="00DF7347" w:rsidRDefault="001268A3" w:rsidP="001268A3">
      <w:pPr>
        <w:pStyle w:val="ListParagraph"/>
        <w:numPr>
          <w:ilvl w:val="0"/>
          <w:numId w:val="5"/>
        </w:numPr>
        <w:tabs>
          <w:tab w:val="left" w:pos="900"/>
        </w:tabs>
        <w:rPr>
          <w:rFonts w:ascii="Times New Roman" w:hAnsi="Times New Roman" w:cs="Times New Roman"/>
          <w:color w:val="000000"/>
          <w:sz w:val="24"/>
        </w:rPr>
      </w:pPr>
      <w:r w:rsidRPr="00DF7347">
        <w:rPr>
          <w:rFonts w:ascii="Times New Roman" w:hAnsi="Times New Roman" w:cs="Times New Roman"/>
          <w:color w:val="000000"/>
          <w:sz w:val="24"/>
        </w:rPr>
        <w:t xml:space="preserve"> </w:t>
      </w:r>
      <w:r w:rsidR="005E2C0E" w:rsidRPr="00DF7347">
        <w:rPr>
          <w:rFonts w:ascii="Times New Roman" w:hAnsi="Times New Roman" w:cs="Times New Roman"/>
          <w:color w:val="000000"/>
          <w:sz w:val="24"/>
        </w:rPr>
        <w:t xml:space="preserve">Exemption 1: classified national defense and foreign relations information </w:t>
      </w:r>
    </w:p>
    <w:p w:rsidR="002E6CE8" w:rsidRPr="00DF7347" w:rsidRDefault="002E6CE8" w:rsidP="002E6CE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b. Exemption 2: information that is related solely to the internal personnel rules and practices of an agency </w:t>
      </w:r>
    </w:p>
    <w:p w:rsidR="008614D6" w:rsidRPr="00DF7347" w:rsidRDefault="008614D6" w:rsidP="00EF279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c. Exemption 3: information that is prohibited from disclosure by another federal law </w:t>
      </w:r>
      <w:r w:rsidR="008614D6" w:rsidRPr="00DF7347">
        <w:rPr>
          <w:rFonts w:ascii="Times New Roman" w:hAnsi="Times New Roman" w:cs="Times New Roman"/>
          <w:color w:val="000000"/>
          <w:sz w:val="24"/>
        </w:rPr>
        <w:br/>
      </w: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d. Exemption 4: trade secrets and other confidential business information </w:t>
      </w:r>
    </w:p>
    <w:p w:rsidR="008614D6" w:rsidRPr="00DF7347" w:rsidRDefault="008614D6" w:rsidP="00EF279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e. Exemption 5: inter-agency or intra-agency communications that are protected by legal privileges </w:t>
      </w:r>
    </w:p>
    <w:p w:rsidR="008614D6" w:rsidRPr="00DF7347" w:rsidRDefault="008614D6" w:rsidP="00EF279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f. Exemption 6: information involving matters of personal privacy </w:t>
      </w:r>
    </w:p>
    <w:p w:rsidR="008614D6" w:rsidRPr="00DF7347" w:rsidRDefault="008614D6" w:rsidP="00EF2798">
      <w:pPr>
        <w:ind w:left="720" w:firstLine="0"/>
        <w:rPr>
          <w:rFonts w:ascii="Times New Roman" w:hAnsi="Times New Roman" w:cs="Times New Roman"/>
          <w:color w:val="000000"/>
          <w:sz w:val="24"/>
        </w:rPr>
      </w:pPr>
    </w:p>
    <w:p w:rsidR="008614D6" w:rsidRPr="00DF7347" w:rsidRDefault="005E2C0E"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 xml:space="preserve">g. Exemption 7: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 </w:t>
      </w:r>
    </w:p>
    <w:p w:rsidR="008614D6" w:rsidRPr="00DF7347" w:rsidRDefault="008614D6" w:rsidP="00EF2798">
      <w:pPr>
        <w:ind w:left="720" w:firstLine="0"/>
        <w:rPr>
          <w:rFonts w:ascii="Times New Roman" w:hAnsi="Times New Roman" w:cs="Times New Roman"/>
          <w:color w:val="000000"/>
          <w:sz w:val="24"/>
        </w:rPr>
      </w:pPr>
    </w:p>
    <w:p w:rsidR="008614D6" w:rsidRPr="00DF7347" w:rsidRDefault="008614D6" w:rsidP="00EF2798">
      <w:pPr>
        <w:ind w:left="720" w:firstLine="0"/>
        <w:rPr>
          <w:rFonts w:ascii="Times New Roman" w:hAnsi="Times New Roman" w:cs="Times New Roman"/>
          <w:color w:val="000000"/>
          <w:sz w:val="24"/>
        </w:rPr>
      </w:pPr>
      <w:r w:rsidRPr="00DF7347">
        <w:rPr>
          <w:rFonts w:ascii="Times New Roman" w:hAnsi="Times New Roman" w:cs="Times New Roman"/>
          <w:color w:val="000000"/>
          <w:sz w:val="24"/>
        </w:rPr>
        <w:t>h</w:t>
      </w:r>
      <w:r w:rsidR="005E2C0E" w:rsidRPr="00DF7347">
        <w:rPr>
          <w:rFonts w:ascii="Times New Roman" w:hAnsi="Times New Roman" w:cs="Times New Roman"/>
          <w:color w:val="000000"/>
          <w:sz w:val="24"/>
        </w:rPr>
        <w:t xml:space="preserve">. Exemption 8: information relating to the supervision of financial institutions </w:t>
      </w:r>
    </w:p>
    <w:p w:rsidR="008614D6" w:rsidRPr="00DF7347" w:rsidRDefault="008614D6" w:rsidP="00EF2798">
      <w:pPr>
        <w:ind w:left="720" w:firstLine="0"/>
        <w:rPr>
          <w:rFonts w:ascii="Times New Roman" w:hAnsi="Times New Roman" w:cs="Times New Roman"/>
          <w:color w:val="000000"/>
          <w:sz w:val="24"/>
        </w:rPr>
      </w:pPr>
    </w:p>
    <w:p w:rsidR="005E2C0E" w:rsidRPr="00DF7347" w:rsidRDefault="008614D6" w:rsidP="00EF2798">
      <w:pPr>
        <w:ind w:left="720" w:firstLine="0"/>
        <w:rPr>
          <w:rFonts w:ascii="Times New Roman" w:hAnsi="Times New Roman" w:cs="Times New Roman"/>
          <w:color w:val="000000"/>
          <w:sz w:val="24"/>
        </w:rPr>
      </w:pPr>
      <w:proofErr w:type="spellStart"/>
      <w:r w:rsidRPr="00DF7347">
        <w:rPr>
          <w:rFonts w:ascii="Times New Roman" w:hAnsi="Times New Roman" w:cs="Times New Roman"/>
          <w:color w:val="000000"/>
          <w:sz w:val="24"/>
        </w:rPr>
        <w:t>i</w:t>
      </w:r>
      <w:proofErr w:type="spellEnd"/>
      <w:r w:rsidR="005E2C0E" w:rsidRPr="00DF7347">
        <w:rPr>
          <w:rFonts w:ascii="Times New Roman" w:hAnsi="Times New Roman" w:cs="Times New Roman"/>
          <w:color w:val="000000"/>
          <w:sz w:val="24"/>
        </w:rPr>
        <w:t>. Exemption 9: geological information on wells</w:t>
      </w:r>
      <w:r w:rsidR="005E2C0E" w:rsidRPr="00DF7347">
        <w:rPr>
          <w:rFonts w:ascii="Times New Roman" w:hAnsi="Times New Roman" w:cs="Times New Roman"/>
          <w:color w:val="000000"/>
          <w:sz w:val="24"/>
        </w:rPr>
        <w:br w:type="page"/>
      </w:r>
    </w:p>
    <w:p w:rsidR="0072593F" w:rsidRPr="00DF7347" w:rsidRDefault="0072593F">
      <w:pPr>
        <w:rPr>
          <w:rFonts w:ascii="Times New Roman" w:hAnsi="Times New Roman" w:cs="Times New Roman"/>
          <w:color w:val="000000"/>
          <w:sz w:val="24"/>
        </w:rPr>
      </w:pPr>
      <w:r w:rsidRPr="00DF7347">
        <w:rPr>
          <w:rFonts w:ascii="Times New Roman" w:hAnsi="Times New Roman" w:cs="Times New Roman"/>
          <w:color w:val="000000"/>
          <w:sz w:val="24"/>
        </w:rPr>
        <w:lastRenderedPageBreak/>
        <w:t>3. Agency Component Abbreviations</w:t>
      </w:r>
    </w:p>
    <w:p w:rsidR="00947F08" w:rsidRPr="00DF7347" w:rsidRDefault="00947F08">
      <w:pPr>
        <w:rPr>
          <w:rFonts w:ascii="Times New Roman" w:hAnsi="Times New Roman" w:cs="Times New Roman"/>
          <w:color w:val="000000"/>
          <w:sz w:val="24"/>
        </w:rPr>
      </w:pPr>
    </w:p>
    <w:p w:rsidR="00947F08" w:rsidRPr="00DF7347" w:rsidRDefault="00947F08">
      <w:pPr>
        <w:rPr>
          <w:rFonts w:ascii="Times New Roman" w:hAnsi="Times New Roman" w:cs="Times New Roman"/>
          <w:color w:val="000000"/>
          <w:sz w:val="24"/>
        </w:rPr>
        <w:sectPr w:rsidR="00947F08" w:rsidRPr="00DF7347" w:rsidSect="0072593F">
          <w:pgSz w:w="12240" w:h="15840"/>
          <w:pgMar w:top="1440" w:right="1440" w:bottom="1440" w:left="720" w:header="720" w:footer="720" w:gutter="0"/>
          <w:cols w:space="720"/>
          <w:docGrid w:linePitch="360"/>
        </w:sectPr>
      </w:pPr>
    </w:p>
    <w:tbl>
      <w:tblPr>
        <w:tblW w:w="100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840"/>
        <w:gridCol w:w="7180"/>
      </w:tblGrid>
      <w:tr w:rsidR="0072593F" w:rsidRPr="00DF7347" w:rsidTr="0072593F">
        <w:tc>
          <w:tcPr>
            <w:tcW w:w="28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1" w:name="RANGE!C15:D15"/>
            <w:r w:rsidRPr="00DF7347">
              <w:rPr>
                <w:rFonts w:ascii="Arial" w:hAnsi="Arial" w:cs="Arial"/>
                <w:bCs/>
                <w:color w:val="000000"/>
                <w:sz w:val="20"/>
                <w:szCs w:val="18"/>
              </w:rPr>
              <w:lastRenderedPageBreak/>
              <w:t>Component Abbreviation</w:t>
            </w:r>
            <w:bookmarkEnd w:id="1"/>
          </w:p>
        </w:tc>
        <w:tc>
          <w:tcPr>
            <w:tcW w:w="7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Component Name</w:t>
            </w:r>
          </w:p>
        </w:tc>
      </w:tr>
      <w:tr w:rsidR="0072593F" w:rsidRPr="00DF7347" w:rsidTr="0072593F">
        <w:tc>
          <w:tcPr>
            <w:tcW w:w="0" w:type="auto"/>
            <w:shd w:val="clear" w:color="000000" w:fill="auto"/>
            <w:noWrap/>
            <w:vAlign w:val="bottom"/>
            <w:hideMark/>
          </w:tcPr>
          <w:p w:rsidR="0072593F" w:rsidRPr="00DF7347" w:rsidRDefault="0042355F" w:rsidP="0072593F">
            <w:pPr>
              <w:spacing w:afterLines="50" w:after="120"/>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42355F" w:rsidP="0072593F">
            <w:pPr>
              <w:spacing w:afterLines="50" w:after="120"/>
              <w:rPr>
                <w:rFonts w:ascii="Arial" w:hAnsi="Arial" w:cs="Arial"/>
                <w:color w:val="000000"/>
                <w:sz w:val="20"/>
              </w:rPr>
            </w:pPr>
            <w:r w:rsidRPr="00DF7347">
              <w:rPr>
                <w:rFonts w:ascii="Arial" w:hAnsi="Arial" w:cs="Arial"/>
                <w:color w:val="000000"/>
                <w:sz w:val="20"/>
              </w:rPr>
              <w:t>N/A</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bookmarkStart w:id="2" w:name="RANGE!C18:D18"/>
            <w:r w:rsidRPr="00DF7347">
              <w:rPr>
                <w:rFonts w:ascii="Arial" w:hAnsi="Arial" w:cs="Arial"/>
                <w:color w:val="000000"/>
                <w:sz w:val="20"/>
              </w:rPr>
              <w:t> </w:t>
            </w:r>
            <w:bookmarkEnd w:id="2"/>
          </w:p>
        </w:tc>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r>
    </w:tbl>
    <w:p w:rsidR="0072593F" w:rsidRPr="00DF7347" w:rsidRDefault="0072593F" w:rsidP="0072593F">
      <w:pPr>
        <w:spacing w:afterLines="50" w:after="120"/>
        <w:rPr>
          <w:rFonts w:ascii="Arial" w:hAnsi="Arial" w:cs="Arial"/>
          <w:color w:val="000000"/>
          <w:sz w:val="20"/>
        </w:rPr>
        <w:sectPr w:rsidR="0072593F" w:rsidRPr="00DF7347" w:rsidSect="0072593F">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370"/>
        </w:trPr>
        <w:tc>
          <w:tcPr>
            <w:tcW w:w="10700" w:type="dxa"/>
            <w:shd w:val="clear" w:color="000000" w:fill="auto"/>
            <w:noWrap/>
            <w:vAlign w:val="bottom"/>
            <w:hideMark/>
          </w:tcPr>
          <w:p w:rsidR="0072593F" w:rsidRPr="00DF7347" w:rsidRDefault="0072593F">
            <w:pPr>
              <w:rPr>
                <w:rFonts w:ascii="Arial" w:hAnsi="Arial" w:cs="Arial"/>
                <w:b/>
                <w:bCs/>
                <w:caps/>
                <w:color w:val="000000"/>
                <w:sz w:val="24"/>
              </w:rPr>
            </w:pPr>
            <w:r w:rsidRPr="00DF7347">
              <w:rPr>
                <w:rFonts w:ascii="Arial" w:hAnsi="Arial" w:cs="Arial"/>
                <w:b/>
                <w:bCs/>
                <w:caps/>
                <w:color w:val="000000"/>
                <w:sz w:val="24"/>
              </w:rPr>
              <w:lastRenderedPageBreak/>
              <w:t xml:space="preserve">IV. Exemption 3 Statutes </w:t>
            </w:r>
          </w:p>
        </w:tc>
      </w:tr>
    </w:tbl>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404"/>
        <w:gridCol w:w="1404"/>
        <w:gridCol w:w="1340"/>
      </w:tblGrid>
      <w:tr w:rsidR="0072593F" w:rsidRPr="00DF7347" w:rsidTr="0072593F">
        <w:tc>
          <w:tcPr>
            <w:tcW w:w="270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3" w:name="RANGE!C7:H7"/>
            <w:r w:rsidRPr="00DF7347">
              <w:rPr>
                <w:rFonts w:ascii="Arial" w:hAnsi="Arial" w:cs="Arial"/>
                <w:bCs/>
                <w:color w:val="000000"/>
                <w:sz w:val="20"/>
                <w:szCs w:val="18"/>
              </w:rPr>
              <w:lastRenderedPageBreak/>
              <w:t>Statute</w:t>
            </w:r>
            <w:bookmarkEnd w:id="3"/>
          </w:p>
        </w:tc>
        <w:tc>
          <w:tcPr>
            <w:tcW w:w="322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Type of Information</w:t>
            </w:r>
            <w:r w:rsidRPr="00DF7347">
              <w:rPr>
                <w:rFonts w:ascii="Arial" w:hAnsi="Arial" w:cs="Arial"/>
                <w:bCs/>
                <w:color w:val="000000"/>
                <w:sz w:val="20"/>
                <w:szCs w:val="18"/>
              </w:rPr>
              <w:br/>
              <w:t>Withheld</w:t>
            </w:r>
          </w:p>
        </w:tc>
        <w:tc>
          <w:tcPr>
            <w:tcW w:w="322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Case Citation</w:t>
            </w:r>
          </w:p>
        </w:tc>
        <w:tc>
          <w:tcPr>
            <w:tcW w:w="13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 Component</w:t>
            </w:r>
          </w:p>
        </w:tc>
        <w:tc>
          <w:tcPr>
            <w:tcW w:w="13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Times</w:t>
            </w:r>
            <w:r w:rsidRPr="00DF7347">
              <w:rPr>
                <w:rFonts w:ascii="Arial" w:hAnsi="Arial" w:cs="Arial"/>
                <w:bCs/>
                <w:color w:val="000000"/>
                <w:sz w:val="20"/>
                <w:szCs w:val="18"/>
              </w:rPr>
              <w:br/>
              <w:t>Relied upon</w:t>
            </w:r>
            <w:r w:rsidRPr="00DF7347">
              <w:rPr>
                <w:rFonts w:ascii="Arial" w:hAnsi="Arial" w:cs="Arial"/>
                <w:bCs/>
                <w:color w:val="000000"/>
                <w:sz w:val="20"/>
                <w:szCs w:val="18"/>
              </w:rPr>
              <w:br/>
              <w:t>by Agency / Component</w:t>
            </w:r>
          </w:p>
        </w:tc>
        <w:tc>
          <w:tcPr>
            <w:tcW w:w="13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 Number of</w:t>
            </w:r>
            <w:r w:rsidRPr="00DF7347">
              <w:rPr>
                <w:rFonts w:ascii="Arial" w:hAnsi="Arial" w:cs="Arial"/>
                <w:bCs/>
                <w:color w:val="000000"/>
                <w:sz w:val="20"/>
                <w:szCs w:val="18"/>
              </w:rPr>
              <w:br/>
              <w:t>Times Relied upon</w:t>
            </w:r>
            <w:r w:rsidRPr="00DF7347">
              <w:rPr>
                <w:rFonts w:ascii="Arial" w:hAnsi="Arial" w:cs="Arial"/>
                <w:bCs/>
                <w:color w:val="000000"/>
                <w:sz w:val="20"/>
                <w:szCs w:val="18"/>
              </w:rPr>
              <w:br/>
              <w:t>by Agency Overall</w:t>
            </w:r>
          </w:p>
        </w:tc>
      </w:tr>
      <w:tr w:rsidR="0072593F" w:rsidRPr="00DF7347" w:rsidTr="0072593F">
        <w:tc>
          <w:tcPr>
            <w:tcW w:w="2700" w:type="dxa"/>
            <w:vMerge w:val="restart"/>
            <w:shd w:val="clear" w:color="000000" w:fill="auto"/>
            <w:noWrap/>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N/A</w:t>
            </w:r>
          </w:p>
        </w:tc>
        <w:tc>
          <w:tcPr>
            <w:tcW w:w="3220" w:type="dxa"/>
            <w:shd w:val="clear" w:color="000000" w:fill="auto"/>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N/A</w:t>
            </w:r>
          </w:p>
        </w:tc>
        <w:tc>
          <w:tcPr>
            <w:tcW w:w="3220" w:type="dxa"/>
            <w:shd w:val="clear" w:color="000000" w:fill="auto"/>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N/A</w:t>
            </w:r>
          </w:p>
        </w:tc>
        <w:tc>
          <w:tcPr>
            <w:tcW w:w="1340" w:type="dxa"/>
            <w:shd w:val="clear" w:color="000000" w:fill="auto"/>
            <w:noWrap/>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1340" w:type="dxa"/>
            <w:shd w:val="clear" w:color="000000" w:fill="auto"/>
            <w:noWrap/>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1340" w:type="dxa"/>
            <w:vMerge w:val="restar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2700" w:type="dxa"/>
            <w:vMerge/>
            <w:shd w:val="clear" w:color="000000" w:fill="auto"/>
            <w:vAlign w:val="center"/>
            <w:hideMark/>
          </w:tcPr>
          <w:p w:rsidR="0072593F" w:rsidRPr="00DF7347" w:rsidRDefault="0072593F" w:rsidP="0072593F">
            <w:pPr>
              <w:spacing w:afterLines="50" w:after="120"/>
              <w:rPr>
                <w:rFonts w:ascii="Arial" w:hAnsi="Arial" w:cs="Arial"/>
                <w:color w:val="000000"/>
                <w:sz w:val="20"/>
              </w:rPr>
            </w:pPr>
          </w:p>
        </w:tc>
        <w:tc>
          <w:tcPr>
            <w:tcW w:w="3220" w:type="dxa"/>
            <w:shd w:val="clear" w:color="000000" w:fill="auto"/>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3220" w:type="dxa"/>
            <w:shd w:val="clear" w:color="000000" w:fill="auto"/>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1340" w:type="dxa"/>
            <w:shd w:val="clear" w:color="000000" w:fill="auto"/>
            <w:noWrap/>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1340" w:type="dxa"/>
            <w:shd w:val="clear" w:color="000000" w:fill="auto"/>
            <w:noWrap/>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1340" w:type="dxa"/>
            <w:vMerge/>
            <w:shd w:val="clear" w:color="000000" w:fill="auto"/>
            <w:vAlign w:val="center"/>
            <w:hideMark/>
          </w:tcPr>
          <w:p w:rsidR="0072593F" w:rsidRPr="00DF7347" w:rsidRDefault="0072593F" w:rsidP="0072593F">
            <w:pPr>
              <w:spacing w:afterLines="50" w:after="120"/>
              <w:rPr>
                <w:rFonts w:ascii="Arial" w:hAnsi="Arial" w:cs="Arial"/>
                <w:bCs/>
                <w:color w:val="000000"/>
                <w:sz w:val="20"/>
              </w:rPr>
            </w:pPr>
          </w:p>
        </w:tc>
      </w:tr>
      <w:tr w:rsidR="0072593F" w:rsidRPr="00DF7347" w:rsidTr="0072593F">
        <w:tc>
          <w:tcPr>
            <w:tcW w:w="2700" w:type="dxa"/>
            <w:shd w:val="clear" w:color="000000" w:fill="auto"/>
            <w:noWrap/>
            <w:vAlign w:val="bottom"/>
            <w:hideMark/>
          </w:tcPr>
          <w:p w:rsidR="0072593F" w:rsidRPr="00DF7347" w:rsidRDefault="0072593F" w:rsidP="0072593F">
            <w:pPr>
              <w:spacing w:afterLines="50" w:after="120"/>
              <w:rPr>
                <w:rFonts w:ascii="Arial" w:hAnsi="Arial" w:cs="Arial"/>
                <w:color w:val="000000"/>
                <w:sz w:val="20"/>
              </w:rPr>
            </w:pPr>
            <w:bookmarkStart w:id="4" w:name="RANGE!C10:H10"/>
            <w:r w:rsidRPr="00DF7347">
              <w:rPr>
                <w:rFonts w:ascii="Arial" w:hAnsi="Arial" w:cs="Arial"/>
                <w:color w:val="000000"/>
                <w:sz w:val="20"/>
              </w:rPr>
              <w:t> </w:t>
            </w:r>
            <w:bookmarkEnd w:id="4"/>
          </w:p>
        </w:tc>
        <w:tc>
          <w:tcPr>
            <w:tcW w:w="3220" w:type="dxa"/>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3220" w:type="dxa"/>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1340" w:type="dxa"/>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1340" w:type="dxa"/>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1340" w:type="dxa"/>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5" w:name="RANGE!C13"/>
            <w:r w:rsidRPr="00DF7347">
              <w:rPr>
                <w:rFonts w:ascii="Arial" w:hAnsi="Arial" w:cs="Arial"/>
                <w:i/>
                <w:color w:val="000000"/>
                <w:sz w:val="18"/>
              </w:rPr>
              <w:lastRenderedPageBreak/>
              <w:t> </w:t>
            </w:r>
            <w:bookmarkEnd w:id="5"/>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V.A. FOIA REQUESTS -- RECEIVED, PROCESSED AND PENDING FOIA REQUESTS</w:t>
      </w:r>
    </w:p>
    <w:tbl>
      <w:tblPr>
        <w:tblW w:w="92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1740"/>
        <w:gridCol w:w="1740"/>
        <w:gridCol w:w="1740"/>
        <w:gridCol w:w="174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6" w:name="RANGE!F7:J7"/>
            <w:r w:rsidRPr="00DF7347">
              <w:rPr>
                <w:rFonts w:ascii="Arial" w:hAnsi="Arial" w:cs="Arial"/>
                <w:bCs/>
                <w:color w:val="000000"/>
                <w:sz w:val="20"/>
                <w:szCs w:val="18"/>
              </w:rPr>
              <w:lastRenderedPageBreak/>
              <w:t>Agency / Component</w:t>
            </w:r>
            <w:bookmarkEnd w:id="6"/>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Requests</w:t>
            </w:r>
            <w:r w:rsidRPr="00DF7347">
              <w:rPr>
                <w:rFonts w:ascii="Arial" w:hAnsi="Arial" w:cs="Arial"/>
                <w:bCs/>
                <w:color w:val="000000"/>
                <w:sz w:val="20"/>
                <w:szCs w:val="18"/>
              </w:rPr>
              <w:br/>
              <w:t>Pending as of Start</w:t>
            </w:r>
            <w:r w:rsidRPr="00DF7347">
              <w:rPr>
                <w:rFonts w:ascii="Arial" w:hAnsi="Arial" w:cs="Arial"/>
                <w:bCs/>
                <w:color w:val="000000"/>
                <w:sz w:val="20"/>
                <w:szCs w:val="18"/>
              </w:rPr>
              <w:br/>
              <w:t>of Fiscal Year</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w:t>
            </w:r>
            <w:r w:rsidRPr="00DF7347">
              <w:rPr>
                <w:rFonts w:ascii="Arial" w:hAnsi="Arial" w:cs="Arial"/>
                <w:bCs/>
                <w:color w:val="000000"/>
                <w:sz w:val="20"/>
                <w:szCs w:val="18"/>
              </w:rPr>
              <w:br/>
              <w:t>Requests Received</w:t>
            </w:r>
            <w:r w:rsidRPr="00DF7347">
              <w:rPr>
                <w:rFonts w:ascii="Arial" w:hAnsi="Arial" w:cs="Arial"/>
                <w:bCs/>
                <w:color w:val="000000"/>
                <w:sz w:val="20"/>
                <w:szCs w:val="18"/>
              </w:rPr>
              <w:br/>
              <w:t>in Fiscal Year</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w:t>
            </w:r>
            <w:r w:rsidRPr="00DF7347">
              <w:rPr>
                <w:rFonts w:ascii="Arial" w:hAnsi="Arial" w:cs="Arial"/>
                <w:bCs/>
                <w:color w:val="000000"/>
                <w:sz w:val="20"/>
                <w:szCs w:val="18"/>
              </w:rPr>
              <w:br/>
              <w:t>Requests Processed</w:t>
            </w:r>
            <w:r w:rsidRPr="00DF7347">
              <w:rPr>
                <w:rFonts w:ascii="Arial" w:hAnsi="Arial" w:cs="Arial"/>
                <w:bCs/>
                <w:color w:val="000000"/>
                <w:sz w:val="20"/>
                <w:szCs w:val="18"/>
              </w:rPr>
              <w:br/>
              <w:t>in Fiscal Year</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Requests</w:t>
            </w:r>
            <w:r w:rsidRPr="00DF7347">
              <w:rPr>
                <w:rFonts w:ascii="Arial" w:hAnsi="Arial" w:cs="Arial"/>
                <w:bCs/>
                <w:color w:val="000000"/>
                <w:sz w:val="20"/>
                <w:szCs w:val="18"/>
              </w:rPr>
              <w:br/>
              <w:t>Pending as of End</w:t>
            </w:r>
            <w:r w:rsidRPr="00DF7347">
              <w:rPr>
                <w:rFonts w:ascii="Arial" w:hAnsi="Arial" w:cs="Arial"/>
                <w:bCs/>
                <w:color w:val="000000"/>
                <w:sz w:val="20"/>
                <w:szCs w:val="18"/>
              </w:rPr>
              <w:br/>
              <w:t>of Fiscal Year</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bookmarkStart w:id="7" w:name="RANGE!F8:F10"/>
            <w:r w:rsidRPr="00DF7347">
              <w:rPr>
                <w:rFonts w:ascii="Arial" w:hAnsi="Arial" w:cs="Arial"/>
                <w:color w:val="000000"/>
                <w:sz w:val="20"/>
              </w:rPr>
              <w:t>ACHP</w:t>
            </w:r>
            <w:bookmarkEnd w:id="7"/>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1</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bookmarkStart w:id="8" w:name="RANGE!H8:H10"/>
            <w:r w:rsidRPr="00DF7347">
              <w:rPr>
                <w:rFonts w:ascii="Arial" w:hAnsi="Arial" w:cs="Arial"/>
                <w:color w:val="000000"/>
                <w:sz w:val="20"/>
              </w:rPr>
              <w:t>3</w:t>
            </w:r>
            <w:bookmarkEnd w:id="8"/>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bookmarkStart w:id="9" w:name="RANGE!I8:I10"/>
            <w:r w:rsidRPr="00DF7347">
              <w:rPr>
                <w:rFonts w:ascii="Arial" w:hAnsi="Arial" w:cs="Arial"/>
                <w:color w:val="000000"/>
                <w:sz w:val="20"/>
              </w:rPr>
              <w:t>1</w:t>
            </w:r>
            <w:bookmarkEnd w:id="9"/>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3</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10" w:name="RANGE!F10:J10"/>
            <w:r w:rsidRPr="00DF7347">
              <w:rPr>
                <w:rFonts w:ascii="Arial" w:hAnsi="Arial" w:cs="Arial"/>
                <w:bCs/>
                <w:color w:val="000000"/>
                <w:sz w:val="20"/>
                <w:szCs w:val="18"/>
              </w:rPr>
              <w:t>AGENCY OVERALL</w:t>
            </w:r>
            <w:bookmarkEnd w:id="10"/>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3</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3</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11" w:name="RANGE!F14"/>
            <w:r w:rsidRPr="00DF7347">
              <w:rPr>
                <w:rFonts w:ascii="Arial" w:hAnsi="Arial" w:cs="Arial"/>
                <w:i/>
                <w:color w:val="000000"/>
                <w:sz w:val="18"/>
              </w:rPr>
              <w:lastRenderedPageBreak/>
              <w:t> </w:t>
            </w:r>
            <w:bookmarkEnd w:id="11"/>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12" w:name="RANGE!F17"/>
            <w:r w:rsidRPr="00DF7347">
              <w:rPr>
                <w:rFonts w:ascii="Arial" w:hAnsi="Arial" w:cs="Arial"/>
                <w:i/>
                <w:color w:val="000000"/>
                <w:sz w:val="18"/>
              </w:rPr>
              <w:t> </w:t>
            </w:r>
            <w:bookmarkEnd w:id="12"/>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V.B</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1). DISPOSITION OF FOIA REQUESTS -- ALL PROCESSED REQUESTS</w:t>
      </w:r>
    </w:p>
    <w:tbl>
      <w:tblPr>
        <w:tblW w:w="5000" w:type="pct"/>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142"/>
        <w:gridCol w:w="880"/>
        <w:gridCol w:w="880"/>
        <w:gridCol w:w="1150"/>
        <w:gridCol w:w="907"/>
        <w:gridCol w:w="1141"/>
        <w:gridCol w:w="1069"/>
        <w:gridCol w:w="862"/>
        <w:gridCol w:w="1160"/>
        <w:gridCol w:w="952"/>
        <w:gridCol w:w="844"/>
        <w:gridCol w:w="979"/>
        <w:gridCol w:w="898"/>
        <w:gridCol w:w="826"/>
      </w:tblGrid>
      <w:tr w:rsidR="0072593F" w:rsidRPr="00DF7347" w:rsidTr="009A1143">
        <w:tc>
          <w:tcPr>
            <w:tcW w:w="417" w:type="pct"/>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321" w:type="pct"/>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Full Grants</w:t>
            </w:r>
          </w:p>
        </w:tc>
        <w:tc>
          <w:tcPr>
            <w:tcW w:w="321" w:type="pct"/>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Partial Grants / Partial Denials</w:t>
            </w:r>
          </w:p>
        </w:tc>
        <w:tc>
          <w:tcPr>
            <w:tcW w:w="420" w:type="pct"/>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Full Denials Based on Exemptions</w:t>
            </w:r>
          </w:p>
        </w:tc>
        <w:tc>
          <w:tcPr>
            <w:tcW w:w="3219" w:type="pct"/>
            <w:gridSpan w:val="9"/>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Full Denials Based on Reasons Other than Exemptions</w:t>
            </w:r>
          </w:p>
        </w:tc>
        <w:tc>
          <w:tcPr>
            <w:tcW w:w="301"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w:t>
            </w:r>
          </w:p>
        </w:tc>
      </w:tr>
      <w:tr w:rsidR="0072593F" w:rsidRPr="00DF7347" w:rsidTr="009A1143">
        <w:tc>
          <w:tcPr>
            <w:tcW w:w="417" w:type="pct"/>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321" w:type="pct"/>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321" w:type="pct"/>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420" w:type="pct"/>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331"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No Records</w:t>
            </w:r>
          </w:p>
        </w:tc>
        <w:tc>
          <w:tcPr>
            <w:tcW w:w="417"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All Records Referred to Another Component or Agency</w:t>
            </w:r>
          </w:p>
        </w:tc>
        <w:tc>
          <w:tcPr>
            <w:tcW w:w="391"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Request Withdrawn</w:t>
            </w:r>
          </w:p>
        </w:tc>
        <w:tc>
          <w:tcPr>
            <w:tcW w:w="315"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Fee-Related Reason</w:t>
            </w:r>
          </w:p>
        </w:tc>
        <w:tc>
          <w:tcPr>
            <w:tcW w:w="424"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Records not Reasonably Described</w:t>
            </w:r>
          </w:p>
        </w:tc>
        <w:tc>
          <w:tcPr>
            <w:tcW w:w="348"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Improper FOIA Request for Other Reason</w:t>
            </w:r>
          </w:p>
        </w:tc>
        <w:tc>
          <w:tcPr>
            <w:tcW w:w="308"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Not Agency Record</w:t>
            </w:r>
          </w:p>
        </w:tc>
        <w:tc>
          <w:tcPr>
            <w:tcW w:w="358"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Duplicate Request</w:t>
            </w:r>
          </w:p>
        </w:tc>
        <w:tc>
          <w:tcPr>
            <w:tcW w:w="328"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Other *Explain in Chart Below</w:t>
            </w:r>
          </w:p>
        </w:tc>
        <w:tc>
          <w:tcPr>
            <w:tcW w:w="301"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w:t>
            </w:r>
          </w:p>
        </w:tc>
      </w:tr>
      <w:tr w:rsidR="0072593F" w:rsidRPr="00DF7347" w:rsidTr="009A1143">
        <w:tc>
          <w:tcPr>
            <w:tcW w:w="417" w:type="pct"/>
            <w:shd w:val="clear" w:color="000000" w:fill="auto"/>
            <w:noWrap/>
            <w:vAlign w:val="bottom"/>
            <w:hideMark/>
          </w:tcPr>
          <w:p w:rsidR="0072593F" w:rsidRPr="00DF7347" w:rsidRDefault="0072593F" w:rsidP="0072593F">
            <w:pPr>
              <w:spacing w:afterLines="50" w:after="120"/>
              <w:rPr>
                <w:rFonts w:ascii="Arial" w:hAnsi="Arial" w:cs="Arial"/>
                <w:color w:val="000000"/>
                <w:sz w:val="20"/>
              </w:rPr>
            </w:pPr>
            <w:bookmarkStart w:id="13" w:name="RANGE!Q8:AD8"/>
            <w:bookmarkStart w:id="14" w:name="RANGE!Q9:Q11"/>
            <w:bookmarkEnd w:id="13"/>
            <w:r w:rsidRPr="00DF7347">
              <w:rPr>
                <w:rFonts w:ascii="Arial" w:hAnsi="Arial" w:cs="Arial"/>
                <w:color w:val="000000"/>
                <w:sz w:val="20"/>
              </w:rPr>
              <w:t>ACHP</w:t>
            </w:r>
            <w:bookmarkEnd w:id="14"/>
          </w:p>
        </w:tc>
        <w:tc>
          <w:tcPr>
            <w:tcW w:w="32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2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420"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3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1</w:t>
            </w:r>
          </w:p>
        </w:tc>
        <w:tc>
          <w:tcPr>
            <w:tcW w:w="417"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9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15"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424"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4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0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5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32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bookmarkStart w:id="15" w:name="RANGE!AC9:AC11"/>
            <w:r w:rsidRPr="00DF7347">
              <w:rPr>
                <w:rFonts w:ascii="Arial" w:hAnsi="Arial" w:cs="Arial"/>
                <w:color w:val="000000"/>
                <w:sz w:val="20"/>
              </w:rPr>
              <w:t>0</w:t>
            </w:r>
            <w:bookmarkEnd w:id="15"/>
          </w:p>
        </w:tc>
        <w:tc>
          <w:tcPr>
            <w:tcW w:w="301"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r>
      <w:tr w:rsidR="0072593F" w:rsidRPr="00DF7347" w:rsidTr="009A1143">
        <w:tc>
          <w:tcPr>
            <w:tcW w:w="417" w:type="pct"/>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32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2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420"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3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417"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91"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15"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424"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4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0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5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28"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301"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9A1143">
        <w:tc>
          <w:tcPr>
            <w:tcW w:w="417"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16" w:name="RANGE!Q11:AD11"/>
            <w:r w:rsidRPr="00DF7347">
              <w:rPr>
                <w:rFonts w:ascii="Arial" w:hAnsi="Arial" w:cs="Arial"/>
                <w:bCs/>
                <w:color w:val="000000"/>
                <w:sz w:val="20"/>
                <w:szCs w:val="18"/>
              </w:rPr>
              <w:t>AGENCY OVERALL</w:t>
            </w:r>
            <w:bookmarkEnd w:id="16"/>
          </w:p>
        </w:tc>
        <w:tc>
          <w:tcPr>
            <w:tcW w:w="321"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21"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420"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31"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c>
          <w:tcPr>
            <w:tcW w:w="417"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91"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15"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424"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48"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08"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58"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28"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301"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17" w:name="RANGE!Q15"/>
            <w:r w:rsidRPr="00DF7347">
              <w:rPr>
                <w:rFonts w:ascii="Arial" w:hAnsi="Arial" w:cs="Arial"/>
                <w:i/>
                <w:color w:val="000000"/>
                <w:sz w:val="18"/>
              </w:rPr>
              <w:lastRenderedPageBreak/>
              <w:t> </w:t>
            </w:r>
            <w:bookmarkEnd w:id="17"/>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18" w:name="RANGE!Q18"/>
            <w:r w:rsidRPr="00DF7347">
              <w:rPr>
                <w:rFonts w:ascii="Arial" w:hAnsi="Arial" w:cs="Arial"/>
                <w:i/>
                <w:color w:val="000000"/>
                <w:sz w:val="18"/>
              </w:rPr>
              <w:t> </w:t>
            </w:r>
            <w:bookmarkEnd w:id="18"/>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V.B</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2). DISPOSITION OF FOIA REQUESTS -- "OTHER" REASONS FOR "FULL DENIALS BASED ON REASONS OTHER THAN EXEMPTIONS"</w:t>
      </w:r>
    </w:p>
    <w:tbl>
      <w:tblPr>
        <w:tblW w:w="5000" w:type="pct"/>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519"/>
        <w:gridCol w:w="5830"/>
        <w:gridCol w:w="1520"/>
        <w:gridCol w:w="1221"/>
      </w:tblGrid>
      <w:tr w:rsidR="0072593F" w:rsidRPr="00DF7347" w:rsidTr="006522F4">
        <w:tc>
          <w:tcPr>
            <w:tcW w:w="753"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19" w:name="RANGE!G7:J7"/>
            <w:r w:rsidRPr="00DF7347">
              <w:rPr>
                <w:rFonts w:ascii="Arial" w:hAnsi="Arial" w:cs="Arial"/>
                <w:bCs/>
                <w:color w:val="000000"/>
                <w:sz w:val="20"/>
                <w:szCs w:val="18"/>
              </w:rPr>
              <w:lastRenderedPageBreak/>
              <w:t>Agency / Component</w:t>
            </w:r>
            <w:bookmarkEnd w:id="19"/>
          </w:p>
        </w:tc>
        <w:tc>
          <w:tcPr>
            <w:tcW w:w="2889"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Description of "Other" Reasons for Denials from Chart B(1)</w:t>
            </w:r>
          </w:p>
        </w:tc>
        <w:tc>
          <w:tcPr>
            <w:tcW w:w="753"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Times "Other" Reason Was Relied Upon</w:t>
            </w:r>
          </w:p>
        </w:tc>
        <w:tc>
          <w:tcPr>
            <w:tcW w:w="606"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w:t>
            </w:r>
          </w:p>
        </w:tc>
      </w:tr>
      <w:tr w:rsidR="0072593F" w:rsidRPr="00DF7347" w:rsidTr="006522F4">
        <w:tc>
          <w:tcPr>
            <w:tcW w:w="753" w:type="pct"/>
            <w:vMerge w:val="restart"/>
            <w:shd w:val="clear" w:color="000000" w:fill="auto"/>
            <w:noWrap/>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2889" w:type="pct"/>
            <w:shd w:val="clear" w:color="000000" w:fill="auto"/>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N/A</w:t>
            </w:r>
          </w:p>
        </w:tc>
        <w:tc>
          <w:tcPr>
            <w:tcW w:w="753"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606" w:type="pct"/>
            <w:vMerge w:val="restar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6522F4">
        <w:tc>
          <w:tcPr>
            <w:tcW w:w="753" w:type="pct"/>
            <w:vMerge/>
            <w:shd w:val="clear" w:color="000000" w:fill="auto"/>
            <w:vAlign w:val="center"/>
            <w:hideMark/>
          </w:tcPr>
          <w:p w:rsidR="0072593F" w:rsidRPr="00DF7347" w:rsidRDefault="0072593F" w:rsidP="0072593F">
            <w:pPr>
              <w:spacing w:afterLines="50" w:after="120"/>
              <w:rPr>
                <w:rFonts w:ascii="Arial" w:hAnsi="Arial" w:cs="Arial"/>
                <w:color w:val="000000"/>
                <w:sz w:val="20"/>
              </w:rPr>
            </w:pPr>
          </w:p>
        </w:tc>
        <w:tc>
          <w:tcPr>
            <w:tcW w:w="2889" w:type="pct"/>
            <w:shd w:val="clear" w:color="000000" w:fill="auto"/>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753" w:type="pct"/>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606" w:type="pct"/>
            <w:vMerge/>
            <w:shd w:val="clear" w:color="000000" w:fill="auto"/>
            <w:vAlign w:val="center"/>
            <w:hideMark/>
          </w:tcPr>
          <w:p w:rsidR="0072593F" w:rsidRPr="00DF7347" w:rsidRDefault="0072593F" w:rsidP="0072593F">
            <w:pPr>
              <w:spacing w:afterLines="50" w:after="120"/>
              <w:rPr>
                <w:rFonts w:ascii="Arial" w:hAnsi="Arial" w:cs="Arial"/>
                <w:bCs/>
                <w:color w:val="000000"/>
                <w:sz w:val="20"/>
              </w:rPr>
            </w:pPr>
          </w:p>
        </w:tc>
      </w:tr>
      <w:tr w:rsidR="0072593F" w:rsidRPr="00DF7347" w:rsidTr="006522F4">
        <w:tc>
          <w:tcPr>
            <w:tcW w:w="753" w:type="pc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20" w:name="RANGE!G10:J10"/>
            <w:r w:rsidRPr="00DF7347">
              <w:rPr>
                <w:rFonts w:ascii="Arial" w:hAnsi="Arial" w:cs="Arial"/>
                <w:bCs/>
                <w:color w:val="000000"/>
                <w:sz w:val="20"/>
                <w:szCs w:val="18"/>
              </w:rPr>
              <w:t>AGENCY OVERALL</w:t>
            </w:r>
            <w:bookmarkEnd w:id="20"/>
          </w:p>
        </w:tc>
        <w:tc>
          <w:tcPr>
            <w:tcW w:w="2889" w:type="pct"/>
            <w:shd w:val="clear" w:color="000000" w:fill="auto"/>
            <w:noWrap/>
            <w:vAlign w:val="center"/>
            <w:hideMark/>
          </w:tcPr>
          <w:p w:rsidR="0072593F" w:rsidRPr="00DF7347" w:rsidRDefault="0072593F" w:rsidP="0072593F">
            <w:pPr>
              <w:spacing w:afterLines="50" w:after="120"/>
              <w:rPr>
                <w:rFonts w:ascii="Arial" w:hAnsi="Arial" w:cs="Arial"/>
                <w:bCs/>
                <w:color w:val="000000"/>
                <w:sz w:val="20"/>
              </w:rPr>
            </w:pPr>
            <w:r w:rsidRPr="00DF7347">
              <w:rPr>
                <w:rFonts w:ascii="Arial" w:hAnsi="Arial" w:cs="Arial"/>
                <w:bCs/>
                <w:color w:val="000000"/>
                <w:sz w:val="20"/>
              </w:rPr>
              <w:t> </w:t>
            </w:r>
          </w:p>
        </w:tc>
        <w:tc>
          <w:tcPr>
            <w:tcW w:w="753" w:type="pct"/>
            <w:shd w:val="clear" w:color="000000" w:fill="auto"/>
            <w:noWrap/>
            <w:vAlign w:val="center"/>
            <w:hideMark/>
          </w:tcPr>
          <w:p w:rsidR="0072593F" w:rsidRPr="00DF7347" w:rsidRDefault="0072593F" w:rsidP="0072593F">
            <w:pPr>
              <w:spacing w:afterLines="50" w:after="120"/>
              <w:rPr>
                <w:rFonts w:ascii="Arial" w:hAnsi="Arial" w:cs="Arial"/>
                <w:bCs/>
                <w:color w:val="000000"/>
                <w:sz w:val="20"/>
              </w:rPr>
            </w:pPr>
            <w:r w:rsidRPr="00DF7347">
              <w:rPr>
                <w:rFonts w:ascii="Arial" w:hAnsi="Arial" w:cs="Arial"/>
                <w:bCs/>
                <w:color w:val="000000"/>
                <w:sz w:val="20"/>
              </w:rPr>
              <w:t> </w:t>
            </w:r>
          </w:p>
        </w:tc>
        <w:tc>
          <w:tcPr>
            <w:tcW w:w="606"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6522F4">
        <w:tc>
          <w:tcPr>
            <w:tcW w:w="753" w:type="pct"/>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2889" w:type="pct"/>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753" w:type="pct"/>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606" w:type="pc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 </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21" w:name="RANGE!G13"/>
            <w:r w:rsidRPr="00DF7347">
              <w:rPr>
                <w:rFonts w:ascii="Arial" w:hAnsi="Arial" w:cs="Arial"/>
                <w:i/>
                <w:color w:val="000000"/>
                <w:sz w:val="18"/>
              </w:rPr>
              <w:lastRenderedPageBreak/>
              <w:t> </w:t>
            </w:r>
            <w:bookmarkEnd w:id="21"/>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22" w:name="RANGE!G16"/>
            <w:r w:rsidRPr="00DF7347">
              <w:rPr>
                <w:rFonts w:ascii="Arial" w:hAnsi="Arial" w:cs="Arial"/>
                <w:i/>
                <w:color w:val="000000"/>
                <w:sz w:val="18"/>
              </w:rPr>
              <w:t> </w:t>
            </w:r>
            <w:bookmarkEnd w:id="22"/>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V.B</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3). DISPOSITION OF FOIA REQUESTS -- NUMBER OF TIMES EXEMPTIONS APPLIED</w:t>
      </w:r>
    </w:p>
    <w:tbl>
      <w:tblPr>
        <w:tblW w:w="137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740"/>
        <w:gridCol w:w="860"/>
        <w:gridCol w:w="860"/>
        <w:gridCol w:w="860"/>
        <w:gridCol w:w="860"/>
        <w:gridCol w:w="860"/>
        <w:gridCol w:w="860"/>
        <w:gridCol w:w="860"/>
        <w:gridCol w:w="860"/>
        <w:gridCol w:w="860"/>
        <w:gridCol w:w="860"/>
        <w:gridCol w:w="860"/>
        <w:gridCol w:w="860"/>
        <w:gridCol w:w="860"/>
        <w:gridCol w:w="860"/>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23" w:name="RANGE!Q7:AE7"/>
            <w:r w:rsidRPr="00DF7347">
              <w:rPr>
                <w:rFonts w:ascii="Arial" w:hAnsi="Arial" w:cs="Arial"/>
                <w:bCs/>
                <w:color w:val="000000"/>
                <w:sz w:val="20"/>
                <w:szCs w:val="18"/>
              </w:rPr>
              <w:lastRenderedPageBreak/>
              <w:t>Agency / Component</w:t>
            </w:r>
            <w:bookmarkEnd w:id="23"/>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1</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2</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3</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4</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5</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6</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7(A)</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7(B)</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7(C)</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7(D)</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7(E)</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7(F)</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8</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9</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24" w:name="RANGE!Q10:AE10"/>
            <w:r w:rsidRPr="00DF7347">
              <w:rPr>
                <w:rFonts w:ascii="Arial" w:hAnsi="Arial" w:cs="Arial"/>
                <w:bCs/>
                <w:color w:val="000000"/>
                <w:sz w:val="20"/>
                <w:szCs w:val="18"/>
              </w:rPr>
              <w:t>AGENCY OVERALL</w:t>
            </w:r>
            <w:bookmarkEnd w:id="24"/>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25" w:name="RANGE!Q14"/>
            <w:r w:rsidRPr="00DF7347">
              <w:rPr>
                <w:rFonts w:ascii="Arial" w:hAnsi="Arial" w:cs="Arial"/>
                <w:i/>
                <w:color w:val="000000"/>
                <w:sz w:val="18"/>
              </w:rPr>
              <w:lastRenderedPageBreak/>
              <w:t> </w:t>
            </w:r>
            <w:bookmarkEnd w:id="25"/>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26" w:name="RANGE!Q17"/>
            <w:r w:rsidRPr="00DF7347">
              <w:rPr>
                <w:rFonts w:ascii="Arial" w:hAnsi="Arial" w:cs="Arial"/>
                <w:i/>
                <w:color w:val="000000"/>
                <w:sz w:val="18"/>
              </w:rPr>
              <w:t> </w:t>
            </w:r>
            <w:bookmarkEnd w:id="26"/>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VI.A. ADMINISTRATIVE APPEALS OF INITIAL DETERMINATIONS OF FOIA REQUESTS -- RECEIVED, PROCESSED, AND PENDING ADMINISTRATIVE APPEALS</w:t>
      </w:r>
    </w:p>
    <w:tbl>
      <w:tblPr>
        <w:tblW w:w="114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gridCol w:w="2280"/>
        <w:gridCol w:w="228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Appeals</w:t>
            </w:r>
            <w:r w:rsidRPr="00DF7347">
              <w:rPr>
                <w:rFonts w:ascii="Arial" w:hAnsi="Arial" w:cs="Arial"/>
                <w:bCs/>
                <w:color w:val="000000"/>
                <w:sz w:val="20"/>
                <w:szCs w:val="18"/>
              </w:rPr>
              <w:br/>
              <w:t>Pending as of Start</w:t>
            </w:r>
            <w:r w:rsidRPr="00DF7347">
              <w:rPr>
                <w:rFonts w:ascii="Arial" w:hAnsi="Arial" w:cs="Arial"/>
                <w:bCs/>
                <w:color w:val="000000"/>
                <w:sz w:val="20"/>
                <w:szCs w:val="18"/>
              </w:rPr>
              <w:br/>
              <w:t>of Fiscal Year</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w:t>
            </w:r>
            <w:r w:rsidRPr="00DF7347">
              <w:rPr>
                <w:rFonts w:ascii="Arial" w:hAnsi="Arial" w:cs="Arial"/>
                <w:bCs/>
                <w:color w:val="000000"/>
                <w:sz w:val="20"/>
                <w:szCs w:val="18"/>
              </w:rPr>
              <w:br/>
              <w:t>Appeals Received</w:t>
            </w:r>
            <w:r w:rsidRPr="00DF7347">
              <w:rPr>
                <w:rFonts w:ascii="Arial" w:hAnsi="Arial" w:cs="Arial"/>
                <w:bCs/>
                <w:color w:val="000000"/>
                <w:sz w:val="20"/>
                <w:szCs w:val="18"/>
              </w:rPr>
              <w:br/>
              <w:t>in Fiscal Year</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w:t>
            </w:r>
            <w:r w:rsidRPr="00DF7347">
              <w:rPr>
                <w:rFonts w:ascii="Arial" w:hAnsi="Arial" w:cs="Arial"/>
                <w:bCs/>
                <w:color w:val="000000"/>
                <w:sz w:val="20"/>
                <w:szCs w:val="18"/>
              </w:rPr>
              <w:br/>
              <w:t>Appeals Processed</w:t>
            </w:r>
            <w:r w:rsidRPr="00DF7347">
              <w:rPr>
                <w:rFonts w:ascii="Arial" w:hAnsi="Arial" w:cs="Arial"/>
                <w:bCs/>
                <w:color w:val="000000"/>
                <w:sz w:val="20"/>
                <w:szCs w:val="18"/>
              </w:rPr>
              <w:br/>
              <w:t>in Fiscal Year</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Appeals</w:t>
            </w:r>
            <w:r w:rsidRPr="00DF7347">
              <w:rPr>
                <w:rFonts w:ascii="Arial" w:hAnsi="Arial" w:cs="Arial"/>
                <w:bCs/>
                <w:color w:val="000000"/>
                <w:sz w:val="20"/>
                <w:szCs w:val="18"/>
              </w:rPr>
              <w:br/>
              <w:t>Pending as of End</w:t>
            </w:r>
            <w:r w:rsidRPr="00DF7347">
              <w:rPr>
                <w:rFonts w:ascii="Arial" w:hAnsi="Arial" w:cs="Arial"/>
                <w:bCs/>
                <w:color w:val="000000"/>
                <w:sz w:val="20"/>
                <w:szCs w:val="18"/>
              </w:rPr>
              <w:br/>
              <w:t>of Fiscal Year</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VI.B. DISPOSITION OF ADMINISTRATIVE APPEALS -- ALL PROCESSED APPEALS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gridCol w:w="2280"/>
        <w:gridCol w:w="2280"/>
        <w:gridCol w:w="174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27" w:name="RANGE!I7:N7"/>
            <w:r w:rsidRPr="00DF7347">
              <w:rPr>
                <w:rFonts w:ascii="Arial" w:hAnsi="Arial" w:cs="Arial"/>
                <w:bCs/>
                <w:color w:val="000000"/>
                <w:sz w:val="20"/>
                <w:szCs w:val="18"/>
              </w:rPr>
              <w:lastRenderedPageBreak/>
              <w:t>Agency / Component</w:t>
            </w:r>
            <w:bookmarkEnd w:id="27"/>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Affirmed on Appeal</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Partially Affirmed &amp; Partially Reversed/Remanded on Appeal</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Completely Reversed/Remanded on Appeal</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Appeals Closed for Other Reasons</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28" w:name="RANGE!I10:N10"/>
            <w:r w:rsidRPr="00DF7347">
              <w:rPr>
                <w:rFonts w:ascii="Arial" w:hAnsi="Arial" w:cs="Arial"/>
                <w:bCs/>
                <w:color w:val="000000"/>
                <w:sz w:val="20"/>
                <w:szCs w:val="18"/>
              </w:rPr>
              <w:t>AGENCY OVERALL</w:t>
            </w:r>
            <w:bookmarkEnd w:id="28"/>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29" w:name="RANGE!I14"/>
            <w:r w:rsidRPr="00DF7347">
              <w:rPr>
                <w:rFonts w:ascii="Arial" w:hAnsi="Arial" w:cs="Arial"/>
                <w:i/>
                <w:color w:val="000000"/>
                <w:sz w:val="18"/>
              </w:rPr>
              <w:lastRenderedPageBreak/>
              <w:t> </w:t>
            </w:r>
            <w:bookmarkEnd w:id="29"/>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30" w:name="RANGE!I17"/>
            <w:r w:rsidRPr="00DF7347">
              <w:rPr>
                <w:rFonts w:ascii="Arial" w:hAnsi="Arial" w:cs="Arial"/>
                <w:i/>
                <w:color w:val="000000"/>
                <w:sz w:val="18"/>
              </w:rPr>
              <w:t> </w:t>
            </w:r>
            <w:bookmarkEnd w:id="30"/>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VI.C</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1). REASONS FOR DENIAL ON APPEAL -- NUMBER OF TIMES EXEMPTIONS APPLIED</w:t>
      </w:r>
    </w:p>
    <w:tbl>
      <w:tblPr>
        <w:tblW w:w="137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740"/>
        <w:gridCol w:w="860"/>
        <w:gridCol w:w="860"/>
        <w:gridCol w:w="860"/>
        <w:gridCol w:w="860"/>
        <w:gridCol w:w="860"/>
        <w:gridCol w:w="860"/>
        <w:gridCol w:w="860"/>
        <w:gridCol w:w="860"/>
        <w:gridCol w:w="860"/>
        <w:gridCol w:w="860"/>
        <w:gridCol w:w="860"/>
        <w:gridCol w:w="860"/>
        <w:gridCol w:w="860"/>
        <w:gridCol w:w="860"/>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1</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2</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3</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4</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5</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6</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7(A)</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7(B)</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7(C)</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7(D)</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7(E)</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7(F)</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8</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 9</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VI.C</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2). REASONS FOR DENIAL ON APPEAL -- REASONS OTHER THAN EXEMPTIONS</w:t>
      </w:r>
    </w:p>
    <w:tbl>
      <w:tblPr>
        <w:tblW w:w="1362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325"/>
        <w:gridCol w:w="1051"/>
        <w:gridCol w:w="1083"/>
        <w:gridCol w:w="1240"/>
        <w:gridCol w:w="1000"/>
        <w:gridCol w:w="1346"/>
        <w:gridCol w:w="1104"/>
        <w:gridCol w:w="979"/>
        <w:gridCol w:w="1135"/>
        <w:gridCol w:w="1104"/>
        <w:gridCol w:w="1282"/>
        <w:gridCol w:w="1041"/>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31" w:name="RANGE!N7:Y7"/>
            <w:r w:rsidRPr="00DF7347">
              <w:rPr>
                <w:rFonts w:ascii="Arial" w:hAnsi="Arial" w:cs="Arial"/>
                <w:bCs/>
                <w:color w:val="000000"/>
                <w:sz w:val="20"/>
                <w:szCs w:val="18"/>
              </w:rPr>
              <w:lastRenderedPageBreak/>
              <w:t>Agency / Component</w:t>
            </w:r>
            <w:bookmarkEnd w:id="31"/>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No Records</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Records Referred at Initial Request Level</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Request Withdrawn</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Fee-Related Reason</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Records not Reasonably Described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Improper Request for Other Reasons</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Not Agency Record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Duplicate Request or Appeal</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Request in Litigation</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Appeal Based Solely on Denial of Request for Expedited Processing</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Other *Explain in chart below</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bookmarkStart w:id="32" w:name="RANGE!N8:N10"/>
            <w:r w:rsidRPr="00DF7347">
              <w:rPr>
                <w:rFonts w:ascii="Arial" w:hAnsi="Arial" w:cs="Arial"/>
                <w:color w:val="000000"/>
                <w:sz w:val="20"/>
              </w:rPr>
              <w:t>ACHP</w:t>
            </w:r>
            <w:bookmarkEnd w:id="32"/>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bookmarkStart w:id="33" w:name="RANGE!Y8:Y10"/>
            <w:r w:rsidRPr="00DF7347">
              <w:rPr>
                <w:rFonts w:ascii="Arial" w:hAnsi="Arial" w:cs="Arial"/>
                <w:color w:val="000000"/>
                <w:sz w:val="20"/>
              </w:rPr>
              <w:t>0</w:t>
            </w:r>
            <w:bookmarkEnd w:id="33"/>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34" w:name="RANGE!N10:Y10"/>
            <w:r w:rsidRPr="00DF7347">
              <w:rPr>
                <w:rFonts w:ascii="Arial" w:hAnsi="Arial" w:cs="Arial"/>
                <w:bCs/>
                <w:color w:val="000000"/>
                <w:sz w:val="20"/>
                <w:szCs w:val="18"/>
              </w:rPr>
              <w:t>AGENCY OVERALL</w:t>
            </w:r>
            <w:bookmarkEnd w:id="34"/>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35" w:name="RANGE!N14"/>
            <w:r w:rsidRPr="00DF7347">
              <w:rPr>
                <w:rFonts w:ascii="Arial" w:hAnsi="Arial" w:cs="Arial"/>
                <w:i/>
                <w:color w:val="000000"/>
                <w:sz w:val="18"/>
              </w:rPr>
              <w:lastRenderedPageBreak/>
              <w:t> </w:t>
            </w:r>
            <w:bookmarkEnd w:id="35"/>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36" w:name="RANGE!N17"/>
            <w:r w:rsidRPr="00DF7347">
              <w:rPr>
                <w:rFonts w:ascii="Arial" w:hAnsi="Arial" w:cs="Arial"/>
                <w:i/>
                <w:color w:val="000000"/>
                <w:sz w:val="18"/>
              </w:rPr>
              <w:t> </w:t>
            </w:r>
            <w:bookmarkEnd w:id="36"/>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VI.C</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3). REASONS FOR DENIAL ON APPEAL -- "OTHER" REASONS</w:t>
      </w:r>
    </w:p>
    <w:tbl>
      <w:tblPr>
        <w:tblW w:w="11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740"/>
        <w:gridCol w:w="6680"/>
        <w:gridCol w:w="1740"/>
        <w:gridCol w:w="1400"/>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66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Description of "Other" Reasons for Denial on Appeal from Chart C(2)</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Times "Other" Reason Was Relied Upon</w:t>
            </w:r>
          </w:p>
        </w:tc>
        <w:tc>
          <w:tcPr>
            <w:tcW w:w="140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w:t>
            </w:r>
          </w:p>
        </w:tc>
      </w:tr>
      <w:tr w:rsidR="0072593F" w:rsidRPr="00DF7347" w:rsidTr="0072593F">
        <w:tc>
          <w:tcPr>
            <w:tcW w:w="0" w:type="auto"/>
            <w:vMerge w:val="restart"/>
            <w:shd w:val="clear" w:color="000000" w:fill="auto"/>
            <w:noWrap/>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6680" w:type="dxa"/>
            <w:shd w:val="clear" w:color="000000" w:fill="auto"/>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vMerge w:val="restart"/>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color w:val="000000"/>
                <w:sz w:val="20"/>
              </w:rPr>
            </w:pPr>
          </w:p>
        </w:tc>
        <w:tc>
          <w:tcPr>
            <w:tcW w:w="6680" w:type="dxa"/>
            <w:shd w:val="clear" w:color="000000" w:fill="auto"/>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rPr>
            </w:pP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center"/>
            <w:hideMark/>
          </w:tcPr>
          <w:p w:rsidR="0072593F" w:rsidRPr="00DF7347" w:rsidRDefault="0072593F" w:rsidP="0072593F">
            <w:pPr>
              <w:spacing w:afterLines="50" w:after="120"/>
              <w:rPr>
                <w:rFonts w:ascii="Arial" w:hAnsi="Arial" w:cs="Arial"/>
                <w:bCs/>
                <w:color w:val="000000"/>
                <w:sz w:val="20"/>
              </w:rPr>
            </w:pPr>
            <w:r w:rsidRPr="00DF7347">
              <w:rPr>
                <w:rFonts w:ascii="Arial" w:hAnsi="Arial" w:cs="Arial"/>
                <w:bCs/>
                <w:color w:val="000000"/>
                <w:sz w:val="20"/>
              </w:rPr>
              <w:t> </w:t>
            </w:r>
          </w:p>
        </w:tc>
        <w:tc>
          <w:tcPr>
            <w:tcW w:w="0" w:type="auto"/>
            <w:shd w:val="clear" w:color="000000" w:fill="auto"/>
            <w:noWrap/>
            <w:vAlign w:val="center"/>
            <w:hideMark/>
          </w:tcPr>
          <w:p w:rsidR="0072593F" w:rsidRPr="00DF7347" w:rsidRDefault="0072593F" w:rsidP="0072593F">
            <w:pPr>
              <w:spacing w:afterLines="50" w:after="120"/>
              <w:rPr>
                <w:rFonts w:ascii="Arial" w:hAnsi="Arial" w:cs="Arial"/>
                <w:bCs/>
                <w:color w:val="000000"/>
                <w:sz w:val="20"/>
              </w:rPr>
            </w:pPr>
            <w:r w:rsidRPr="00DF7347">
              <w:rPr>
                <w:rFonts w:ascii="Arial" w:hAnsi="Arial" w:cs="Arial"/>
                <w:bCs/>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 </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VI.C</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4). RESPONSE TIME FOR ADMINISTRATIVE APPEALS</w:t>
      </w:r>
    </w:p>
    <w:tbl>
      <w:tblPr>
        <w:tblW w:w="114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gridCol w:w="2280"/>
        <w:gridCol w:w="228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37" w:name="RANGE!G7:K7"/>
            <w:r w:rsidRPr="00DF7347">
              <w:rPr>
                <w:rFonts w:ascii="Arial" w:hAnsi="Arial" w:cs="Arial"/>
                <w:bCs/>
                <w:color w:val="000000"/>
                <w:sz w:val="20"/>
                <w:szCs w:val="18"/>
              </w:rPr>
              <w:lastRenderedPageBreak/>
              <w:t>Agency / Component</w:t>
            </w:r>
            <w:bookmarkEnd w:id="37"/>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Lowest Number of Days</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Highest Number of Days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38" w:name="RANGE!G10:K10"/>
            <w:r w:rsidRPr="00DF7347">
              <w:rPr>
                <w:rFonts w:ascii="Arial" w:hAnsi="Arial" w:cs="Arial"/>
                <w:bCs/>
                <w:color w:val="000000"/>
                <w:sz w:val="20"/>
                <w:szCs w:val="18"/>
              </w:rPr>
              <w:t>AGENCY OVERALL</w:t>
            </w:r>
            <w:bookmarkEnd w:id="38"/>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0.00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0.00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0.00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0.00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39" w:name="RANGE!G14"/>
            <w:r w:rsidRPr="00DF7347">
              <w:rPr>
                <w:rFonts w:ascii="Arial" w:hAnsi="Arial" w:cs="Arial"/>
                <w:i/>
                <w:color w:val="000000"/>
                <w:sz w:val="18"/>
              </w:rPr>
              <w:lastRenderedPageBreak/>
              <w:t> </w:t>
            </w:r>
            <w:bookmarkEnd w:id="39"/>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40" w:name="RANGE!G17"/>
            <w:r w:rsidRPr="00DF7347">
              <w:rPr>
                <w:rFonts w:ascii="Arial" w:hAnsi="Arial" w:cs="Arial"/>
                <w:i/>
                <w:color w:val="000000"/>
                <w:sz w:val="18"/>
              </w:rPr>
              <w:t> </w:t>
            </w:r>
            <w:bookmarkEnd w:id="40"/>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VI.C</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5). TEN OLDEST PENDING ADMINISTRATIVE APPEALS</w:t>
      </w:r>
    </w:p>
    <w:tbl>
      <w:tblPr>
        <w:tblW w:w="147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740"/>
        <w:gridCol w:w="2180"/>
        <w:gridCol w:w="1080"/>
        <w:gridCol w:w="1080"/>
        <w:gridCol w:w="1080"/>
        <w:gridCol w:w="1080"/>
        <w:gridCol w:w="1080"/>
        <w:gridCol w:w="1080"/>
        <w:gridCol w:w="1080"/>
        <w:gridCol w:w="1080"/>
        <w:gridCol w:w="1080"/>
        <w:gridCol w:w="1080"/>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41" w:name="RANGE!M7:X7"/>
            <w:r w:rsidRPr="00DF7347">
              <w:rPr>
                <w:rFonts w:ascii="Arial" w:hAnsi="Arial" w:cs="Arial"/>
                <w:bCs/>
                <w:color w:val="000000"/>
                <w:sz w:val="20"/>
                <w:szCs w:val="18"/>
              </w:rPr>
              <w:lastRenderedPageBreak/>
              <w:t>Agency / Component</w:t>
            </w:r>
            <w:bookmarkEnd w:id="41"/>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10th Oldest Appeal</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9th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8th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7th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6th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5th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3rd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2nd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Oldest Appeal</w:t>
            </w:r>
          </w:p>
        </w:tc>
      </w:tr>
      <w:tr w:rsidR="0072593F" w:rsidRPr="00DF7347" w:rsidTr="0072593F">
        <w:tc>
          <w:tcPr>
            <w:tcW w:w="0" w:type="auto"/>
            <w:vMerge w:val="restart"/>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Date of Appeal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color w:val="000000"/>
                <w:sz w:val="20"/>
              </w:rPr>
            </w:pP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Days Pending</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r>
      <w:tr w:rsidR="0072593F" w:rsidRPr="00DF7347" w:rsidTr="0072593F">
        <w:tc>
          <w:tcPr>
            <w:tcW w:w="174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42" w:name="RANGE!M10:X11"/>
            <w:r w:rsidRPr="00DF7347">
              <w:rPr>
                <w:rFonts w:ascii="Arial" w:hAnsi="Arial" w:cs="Arial"/>
                <w:bCs/>
                <w:color w:val="000000"/>
                <w:sz w:val="20"/>
                <w:szCs w:val="18"/>
              </w:rPr>
              <w:t>AGENCY OVERALL</w:t>
            </w:r>
            <w:bookmarkEnd w:id="42"/>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Date of Appeal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Days Pending</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43" w:name="RANGE!M15"/>
            <w:r w:rsidRPr="00DF7347">
              <w:rPr>
                <w:rFonts w:ascii="Arial" w:hAnsi="Arial" w:cs="Arial"/>
                <w:i/>
                <w:color w:val="000000"/>
                <w:sz w:val="18"/>
              </w:rPr>
              <w:lastRenderedPageBreak/>
              <w:t> </w:t>
            </w:r>
            <w:bookmarkEnd w:id="43"/>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44" w:name="RANGE!M18"/>
            <w:r w:rsidRPr="00DF7347">
              <w:rPr>
                <w:rFonts w:ascii="Arial" w:hAnsi="Arial" w:cs="Arial"/>
                <w:i/>
                <w:color w:val="000000"/>
                <w:sz w:val="18"/>
              </w:rPr>
              <w:t> </w:t>
            </w:r>
            <w:bookmarkEnd w:id="44"/>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VII.A. FOIA REQUESTS -- RESPONSE TIME FOR ALL PROCESSED PERFECTED REQUESTS</w:t>
      </w:r>
    </w:p>
    <w:tbl>
      <w:tblPr>
        <w:tblW w:w="13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328"/>
        <w:gridCol w:w="1023"/>
        <w:gridCol w:w="1055"/>
        <w:gridCol w:w="1022"/>
        <w:gridCol w:w="1022"/>
        <w:gridCol w:w="1022"/>
        <w:gridCol w:w="1054"/>
        <w:gridCol w:w="1022"/>
        <w:gridCol w:w="1022"/>
        <w:gridCol w:w="1022"/>
        <w:gridCol w:w="1054"/>
        <w:gridCol w:w="1022"/>
        <w:gridCol w:w="1022"/>
      </w:tblGrid>
      <w:tr w:rsidR="0072593F" w:rsidRPr="00DF7347" w:rsidTr="0072593F">
        <w:tc>
          <w:tcPr>
            <w:tcW w:w="174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3840" w:type="dxa"/>
            <w:gridSpan w:val="4"/>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SIMPLE</w:t>
            </w:r>
          </w:p>
        </w:tc>
        <w:tc>
          <w:tcPr>
            <w:tcW w:w="3840" w:type="dxa"/>
            <w:gridSpan w:val="4"/>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COMPLEX</w:t>
            </w:r>
          </w:p>
        </w:tc>
        <w:tc>
          <w:tcPr>
            <w:tcW w:w="3840" w:type="dxa"/>
            <w:gridSpan w:val="4"/>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EXPEDITED PROCESSING</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Lowest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Highest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Lowest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Highest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Lowest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Highest Number of Days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45" w:name="RANGE!O8:AA8"/>
            <w:bookmarkStart w:id="46" w:name="RANGE!O11:AA11"/>
            <w:bookmarkEnd w:id="45"/>
            <w:r w:rsidRPr="00DF7347">
              <w:rPr>
                <w:rFonts w:ascii="Arial" w:hAnsi="Arial" w:cs="Arial"/>
                <w:bCs/>
                <w:color w:val="000000"/>
                <w:sz w:val="20"/>
                <w:szCs w:val="18"/>
              </w:rPr>
              <w:t>AGENCY OVERALL</w:t>
            </w:r>
            <w:bookmarkEnd w:id="46"/>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97</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97</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97</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97</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47" w:name="RANGE!O15"/>
            <w:r w:rsidRPr="00DF7347">
              <w:rPr>
                <w:rFonts w:ascii="Arial" w:hAnsi="Arial" w:cs="Arial"/>
                <w:i/>
                <w:color w:val="000000"/>
                <w:sz w:val="18"/>
              </w:rPr>
              <w:lastRenderedPageBreak/>
              <w:t> </w:t>
            </w:r>
            <w:bookmarkEnd w:id="47"/>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48" w:name="RANGE!O18"/>
            <w:r w:rsidRPr="00DF7347">
              <w:rPr>
                <w:rFonts w:ascii="Arial" w:hAnsi="Arial" w:cs="Arial"/>
                <w:i/>
                <w:color w:val="000000"/>
                <w:sz w:val="18"/>
              </w:rPr>
              <w:t> </w:t>
            </w:r>
            <w:bookmarkEnd w:id="48"/>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VII.B. PROCESSED REQUESTS -- RESPONSE TIME FOR PERFECTED REQUESTS IN WHICH INFORMATION WAS GRANTED</w:t>
      </w:r>
    </w:p>
    <w:tbl>
      <w:tblPr>
        <w:tblW w:w="13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328"/>
        <w:gridCol w:w="1023"/>
        <w:gridCol w:w="1055"/>
        <w:gridCol w:w="1022"/>
        <w:gridCol w:w="1022"/>
        <w:gridCol w:w="1022"/>
        <w:gridCol w:w="1054"/>
        <w:gridCol w:w="1022"/>
        <w:gridCol w:w="1022"/>
        <w:gridCol w:w="1022"/>
        <w:gridCol w:w="1054"/>
        <w:gridCol w:w="1022"/>
        <w:gridCol w:w="1022"/>
      </w:tblGrid>
      <w:tr w:rsidR="0072593F" w:rsidRPr="00DF7347" w:rsidTr="0072593F">
        <w:tc>
          <w:tcPr>
            <w:tcW w:w="174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3840" w:type="dxa"/>
            <w:gridSpan w:val="4"/>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SIMPLE</w:t>
            </w:r>
          </w:p>
        </w:tc>
        <w:tc>
          <w:tcPr>
            <w:tcW w:w="3840" w:type="dxa"/>
            <w:gridSpan w:val="4"/>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COMPLEX</w:t>
            </w:r>
          </w:p>
        </w:tc>
        <w:tc>
          <w:tcPr>
            <w:tcW w:w="3840" w:type="dxa"/>
            <w:gridSpan w:val="4"/>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EXPEDITED PROCESSING</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Lowest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Highest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Lowest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Highest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Lowest Number of Days</w:t>
            </w:r>
          </w:p>
        </w:tc>
        <w:tc>
          <w:tcPr>
            <w:tcW w:w="9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Highest Number of Days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VII.C. PROCESSED SIMPLE REQUESTS -- RESPONSE TIME IN DAY INCREMENTS</w:t>
      </w:r>
    </w:p>
    <w:tbl>
      <w:tblPr>
        <w:tblW w:w="1378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74"/>
        <w:gridCol w:w="854"/>
        <w:gridCol w:w="854"/>
        <w:gridCol w:w="853"/>
        <w:gridCol w:w="853"/>
        <w:gridCol w:w="853"/>
        <w:gridCol w:w="853"/>
        <w:gridCol w:w="853"/>
        <w:gridCol w:w="853"/>
        <w:gridCol w:w="853"/>
        <w:gridCol w:w="853"/>
        <w:gridCol w:w="853"/>
        <w:gridCol w:w="853"/>
        <w:gridCol w:w="853"/>
        <w:gridCol w:w="1015"/>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49" w:name="RANGE!P7:AD7"/>
            <w:r w:rsidRPr="00DF7347">
              <w:rPr>
                <w:rFonts w:ascii="Arial" w:hAnsi="Arial" w:cs="Arial"/>
                <w:bCs/>
                <w:color w:val="000000"/>
                <w:sz w:val="20"/>
                <w:szCs w:val="18"/>
              </w:rPr>
              <w:lastRenderedPageBreak/>
              <w:t>Agency / Component</w:t>
            </w:r>
            <w:bookmarkEnd w:id="49"/>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&lt;1-20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21-40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41-60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61-80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81-100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101-120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121-140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141-160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161-180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181-200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201-300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301-400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401+</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50" w:name="RANGE!P10:AD10"/>
            <w:r w:rsidRPr="00DF7347">
              <w:rPr>
                <w:rFonts w:ascii="Arial" w:hAnsi="Arial" w:cs="Arial"/>
                <w:bCs/>
                <w:color w:val="000000"/>
                <w:sz w:val="20"/>
                <w:szCs w:val="18"/>
              </w:rPr>
              <w:t>AGENCY OVERALL</w:t>
            </w:r>
            <w:bookmarkEnd w:id="50"/>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51" w:name="RANGE!P14"/>
            <w:r w:rsidRPr="00DF7347">
              <w:rPr>
                <w:rFonts w:ascii="Arial" w:hAnsi="Arial" w:cs="Arial"/>
                <w:i/>
                <w:color w:val="000000"/>
                <w:sz w:val="18"/>
              </w:rPr>
              <w:lastRenderedPageBreak/>
              <w:t> </w:t>
            </w:r>
            <w:bookmarkEnd w:id="51"/>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52" w:name="RANGE!P17"/>
            <w:r w:rsidRPr="00DF7347">
              <w:rPr>
                <w:rFonts w:ascii="Arial" w:hAnsi="Arial" w:cs="Arial"/>
                <w:i/>
                <w:color w:val="000000"/>
                <w:sz w:val="18"/>
              </w:rPr>
              <w:t> </w:t>
            </w:r>
            <w:bookmarkEnd w:id="52"/>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VII.C. PROCESSED COMPLEX REQUESTS -- RESPONSE TIME IN DAY INCREMENTS</w:t>
      </w:r>
    </w:p>
    <w:tbl>
      <w:tblPr>
        <w:tblW w:w="1378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74"/>
        <w:gridCol w:w="854"/>
        <w:gridCol w:w="854"/>
        <w:gridCol w:w="853"/>
        <w:gridCol w:w="853"/>
        <w:gridCol w:w="853"/>
        <w:gridCol w:w="853"/>
        <w:gridCol w:w="853"/>
        <w:gridCol w:w="853"/>
        <w:gridCol w:w="853"/>
        <w:gridCol w:w="853"/>
        <w:gridCol w:w="853"/>
        <w:gridCol w:w="853"/>
        <w:gridCol w:w="853"/>
        <w:gridCol w:w="1015"/>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&lt;1-20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21-40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41-60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61-80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81-100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101-120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121-140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141-160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161-180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181-200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201-300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301-400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401+</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1</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VII.C. PROCESSED REQUESTS GRANTED EXPEDITED PROCESSING -- RESPONSE TIME IN DAY INCREMENTS</w:t>
      </w:r>
    </w:p>
    <w:tbl>
      <w:tblPr>
        <w:tblW w:w="1378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74"/>
        <w:gridCol w:w="854"/>
        <w:gridCol w:w="854"/>
        <w:gridCol w:w="853"/>
        <w:gridCol w:w="853"/>
        <w:gridCol w:w="853"/>
        <w:gridCol w:w="853"/>
        <w:gridCol w:w="853"/>
        <w:gridCol w:w="853"/>
        <w:gridCol w:w="853"/>
        <w:gridCol w:w="853"/>
        <w:gridCol w:w="853"/>
        <w:gridCol w:w="853"/>
        <w:gridCol w:w="853"/>
        <w:gridCol w:w="1015"/>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&lt;1-20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21-40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41-60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61-80</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81-100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101-120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121-140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141-160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161-180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181-200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201-300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301-400 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401+</w:t>
            </w:r>
            <w:r w:rsidRPr="00DF7347">
              <w:rPr>
                <w:rFonts w:ascii="Arial" w:hAnsi="Arial" w:cs="Arial"/>
                <w:bCs/>
                <w:color w:val="000000"/>
                <w:sz w:val="20"/>
                <w:szCs w:val="18"/>
              </w:rPr>
              <w:br/>
              <w:t>Days</w:t>
            </w:r>
          </w:p>
        </w:tc>
        <w:tc>
          <w:tcPr>
            <w:tcW w:w="8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VII.D. PENDING REQUESTS -- ALL PENDING PERFECTED REQUESTS</w:t>
      </w:r>
    </w:p>
    <w:tbl>
      <w:tblPr>
        <w:tblW w:w="12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1180"/>
        <w:gridCol w:w="1180"/>
        <w:gridCol w:w="1180"/>
        <w:gridCol w:w="1180"/>
        <w:gridCol w:w="1180"/>
        <w:gridCol w:w="1180"/>
        <w:gridCol w:w="1180"/>
        <w:gridCol w:w="1180"/>
        <w:gridCol w:w="1180"/>
      </w:tblGrid>
      <w:tr w:rsidR="0072593F" w:rsidRPr="00DF7347" w:rsidTr="0072593F">
        <w:tc>
          <w:tcPr>
            <w:tcW w:w="228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3540" w:type="dxa"/>
            <w:gridSpan w:val="3"/>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SIMPLE</w:t>
            </w:r>
          </w:p>
        </w:tc>
        <w:tc>
          <w:tcPr>
            <w:tcW w:w="3540" w:type="dxa"/>
            <w:gridSpan w:val="3"/>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COMPLEX</w:t>
            </w:r>
          </w:p>
        </w:tc>
        <w:tc>
          <w:tcPr>
            <w:tcW w:w="3540" w:type="dxa"/>
            <w:gridSpan w:val="3"/>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EXPEDITED PROCESSING</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Pending</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Pending</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Pending</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w:t>
            </w:r>
          </w:p>
        </w:tc>
        <w:tc>
          <w:tcPr>
            <w:tcW w:w="1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53" w:name="RANGE!L8:U8"/>
            <w:bookmarkStart w:id="54" w:name="RANGE!L11:U11"/>
            <w:bookmarkEnd w:id="53"/>
            <w:r w:rsidRPr="00DF7347">
              <w:rPr>
                <w:rFonts w:ascii="Arial" w:hAnsi="Arial" w:cs="Arial"/>
                <w:bCs/>
                <w:color w:val="000000"/>
                <w:sz w:val="20"/>
                <w:szCs w:val="18"/>
              </w:rPr>
              <w:t>AGENCY OVERALL</w:t>
            </w:r>
            <w:bookmarkEnd w:id="54"/>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3</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110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321</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55" w:name="RANGE!L15"/>
            <w:r w:rsidRPr="00DF7347">
              <w:rPr>
                <w:rFonts w:ascii="Arial" w:hAnsi="Arial" w:cs="Arial"/>
                <w:i/>
                <w:color w:val="000000"/>
                <w:sz w:val="18"/>
              </w:rPr>
              <w:lastRenderedPageBreak/>
              <w:t> </w:t>
            </w:r>
            <w:bookmarkEnd w:id="55"/>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bookmarkStart w:id="56" w:name="RANGE!L18"/>
            <w:r w:rsidRPr="00DF7347">
              <w:rPr>
                <w:rFonts w:ascii="Arial" w:hAnsi="Arial" w:cs="Arial"/>
                <w:i/>
                <w:color w:val="000000"/>
                <w:sz w:val="18"/>
              </w:rPr>
              <w:t> </w:t>
            </w:r>
            <w:bookmarkEnd w:id="56"/>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VII.E. PENDING REQUESTS -- TEN OLDEST PENDING PERFECTED REQUESTS</w:t>
      </w:r>
    </w:p>
    <w:tbl>
      <w:tblPr>
        <w:tblW w:w="147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893"/>
        <w:gridCol w:w="1115"/>
        <w:gridCol w:w="980"/>
        <w:gridCol w:w="980"/>
        <w:gridCol w:w="980"/>
        <w:gridCol w:w="980"/>
        <w:gridCol w:w="980"/>
        <w:gridCol w:w="980"/>
        <w:gridCol w:w="1394"/>
        <w:gridCol w:w="1394"/>
        <w:gridCol w:w="1394"/>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10th Oldest Request</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9th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8th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7th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6th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5th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3rd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2nd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Oldest Request</w:t>
            </w:r>
          </w:p>
        </w:tc>
      </w:tr>
      <w:tr w:rsidR="0072593F" w:rsidRPr="00DF7347" w:rsidTr="0072593F">
        <w:tc>
          <w:tcPr>
            <w:tcW w:w="0" w:type="auto"/>
            <w:vMerge w:val="restart"/>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Date of Receipt</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color w:val="000000"/>
                <w:sz w:val="20"/>
              </w:rPr>
            </w:pP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Days Pending</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r>
      <w:tr w:rsidR="0072593F" w:rsidRPr="00DF7347" w:rsidTr="0072593F">
        <w:tc>
          <w:tcPr>
            <w:tcW w:w="174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Date of Receipt</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2018-07-23</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2018-06-13</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2016-08-10</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21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Days Pending</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49</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76</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537</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VIII.A. REQUESTS FOR EXPEDITED PROCESSING</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740"/>
        <w:gridCol w:w="1740"/>
        <w:gridCol w:w="1740"/>
        <w:gridCol w:w="1740"/>
        <w:gridCol w:w="1740"/>
        <w:gridCol w:w="1740"/>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57" w:name="RANGE!H7:M7"/>
            <w:r w:rsidRPr="00DF7347">
              <w:rPr>
                <w:rFonts w:ascii="Arial" w:hAnsi="Arial" w:cs="Arial"/>
                <w:bCs/>
                <w:color w:val="000000"/>
                <w:sz w:val="20"/>
                <w:szCs w:val="18"/>
              </w:rPr>
              <w:lastRenderedPageBreak/>
              <w:t>Agency / Component</w:t>
            </w:r>
            <w:bookmarkEnd w:id="57"/>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Granted</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Denied</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 to Adjudicate</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 to Adjudicate</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Adjudicated Within Ten Calendar Days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58" w:name="RANGE!H10:M10"/>
            <w:r w:rsidRPr="00DF7347">
              <w:rPr>
                <w:rFonts w:ascii="Arial" w:hAnsi="Arial" w:cs="Arial"/>
                <w:bCs/>
                <w:color w:val="000000"/>
                <w:sz w:val="20"/>
                <w:szCs w:val="18"/>
              </w:rPr>
              <w:t>AGENCY OVERALL</w:t>
            </w:r>
            <w:bookmarkEnd w:id="58"/>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59" w:name="RANGE!H13"/>
            <w:r w:rsidRPr="00DF7347">
              <w:rPr>
                <w:rFonts w:ascii="Arial" w:hAnsi="Arial" w:cs="Arial"/>
                <w:i/>
                <w:color w:val="000000"/>
                <w:sz w:val="18"/>
              </w:rPr>
              <w:lastRenderedPageBreak/>
              <w:t> </w:t>
            </w:r>
            <w:bookmarkEnd w:id="59"/>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60" w:name="RANGE!H16"/>
            <w:r w:rsidRPr="00DF7347">
              <w:rPr>
                <w:rFonts w:ascii="Arial" w:hAnsi="Arial" w:cs="Arial"/>
                <w:i/>
                <w:color w:val="000000"/>
                <w:sz w:val="18"/>
              </w:rPr>
              <w:t> </w:t>
            </w:r>
            <w:bookmarkEnd w:id="60"/>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VIII.B. Requests for Fee Waiver</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740"/>
        <w:gridCol w:w="1740"/>
        <w:gridCol w:w="1740"/>
        <w:gridCol w:w="1740"/>
        <w:gridCol w:w="1740"/>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Granted</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Denied</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Median Number of Days to Adjudicate</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Average Number of Days to Adjudicate</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N/A</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370"/>
        </w:trPr>
        <w:tc>
          <w:tcPr>
            <w:tcW w:w="10700" w:type="dxa"/>
            <w:shd w:val="clear" w:color="000000" w:fill="auto"/>
            <w:noWrap/>
            <w:vAlign w:val="bottom"/>
            <w:hideMark/>
          </w:tcPr>
          <w:p w:rsidR="0072593F" w:rsidRPr="00DF7347" w:rsidRDefault="0072593F">
            <w:pPr>
              <w:rPr>
                <w:rFonts w:ascii="Arial" w:hAnsi="Arial" w:cs="Arial"/>
                <w:b/>
                <w:bCs/>
                <w:caps/>
                <w:color w:val="000000"/>
                <w:sz w:val="24"/>
              </w:rPr>
            </w:pPr>
            <w:r w:rsidRPr="00DF7347">
              <w:rPr>
                <w:rFonts w:ascii="Arial" w:hAnsi="Arial" w:cs="Arial"/>
                <w:b/>
                <w:bCs/>
                <w:caps/>
                <w:color w:val="000000"/>
                <w:sz w:val="24"/>
              </w:rPr>
              <w:lastRenderedPageBreak/>
              <w:t>IX. FOIA Personnel and Costs</w:t>
            </w:r>
          </w:p>
        </w:tc>
      </w:tr>
    </w:tbl>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p>
    <w:tbl>
      <w:tblPr>
        <w:tblW w:w="1218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740"/>
        <w:gridCol w:w="1740"/>
        <w:gridCol w:w="1740"/>
        <w:gridCol w:w="1740"/>
        <w:gridCol w:w="1740"/>
        <w:gridCol w:w="1740"/>
        <w:gridCol w:w="1740"/>
      </w:tblGrid>
      <w:tr w:rsidR="0072593F" w:rsidRPr="00DF7347" w:rsidTr="0072593F">
        <w:tc>
          <w:tcPr>
            <w:tcW w:w="174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5220" w:type="dxa"/>
            <w:gridSpan w:val="3"/>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PERSONNEL</w:t>
            </w:r>
          </w:p>
        </w:tc>
        <w:tc>
          <w:tcPr>
            <w:tcW w:w="5220" w:type="dxa"/>
            <w:gridSpan w:val="3"/>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COSTS</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"Full-Time FOIA Employees"</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"Equivalent Full-Time FOIA Employees"</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 Number of "Full-Time FOIA Staff"</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Processing Costs</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Litigation-Related Costs</w:t>
            </w:r>
          </w:p>
        </w:tc>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 Costs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bookmarkStart w:id="61" w:name="RANGE!G8:M8"/>
            <w:bookmarkStart w:id="62" w:name="RANGE!G9:G11"/>
            <w:bookmarkEnd w:id="61"/>
            <w:r w:rsidRPr="00DF7347">
              <w:rPr>
                <w:rFonts w:ascii="Arial" w:hAnsi="Arial" w:cs="Arial"/>
                <w:color w:val="000000"/>
                <w:sz w:val="20"/>
              </w:rPr>
              <w:t>ACHP</w:t>
            </w:r>
            <w:bookmarkEnd w:id="62"/>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0.25</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0.25</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bookmarkStart w:id="63" w:name="RANGE!K9:K11"/>
            <w:r w:rsidRPr="00DF7347">
              <w:rPr>
                <w:rFonts w:ascii="Arial" w:hAnsi="Arial" w:cs="Arial"/>
                <w:color w:val="000000"/>
                <w:sz w:val="20"/>
              </w:rPr>
              <w:t>$18,881.76</w:t>
            </w:r>
            <w:bookmarkEnd w:id="63"/>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$0.00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$18,881.76</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$0.00</w:t>
            </w:r>
          </w:p>
        </w:tc>
      </w:tr>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64" w:name="RANGE!G11:M11"/>
            <w:r w:rsidRPr="00DF7347">
              <w:rPr>
                <w:rFonts w:ascii="Arial" w:hAnsi="Arial" w:cs="Arial"/>
                <w:bCs/>
                <w:color w:val="000000"/>
                <w:sz w:val="20"/>
                <w:szCs w:val="18"/>
              </w:rPr>
              <w:t>AGENCY OVERALL</w:t>
            </w:r>
            <w:bookmarkEnd w:id="64"/>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0.25</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0.25</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$18,881.76</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$0.00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$18,881.76</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310"/>
        </w:trPr>
        <w:tc>
          <w:tcPr>
            <w:tcW w:w="10700" w:type="dxa"/>
            <w:shd w:val="clear" w:color="000000" w:fill="auto"/>
            <w:noWrap/>
            <w:vAlign w:val="bottom"/>
            <w:hideMark/>
          </w:tcPr>
          <w:p w:rsidR="0072593F" w:rsidRPr="00DF7347" w:rsidRDefault="0072593F">
            <w:pPr>
              <w:rPr>
                <w:rFonts w:ascii="Arial" w:hAnsi="Arial" w:cs="Arial"/>
                <w:b/>
                <w:bCs/>
                <w:caps/>
                <w:color w:val="000000"/>
                <w:sz w:val="24"/>
              </w:rPr>
            </w:pPr>
            <w:r w:rsidRPr="00DF7347">
              <w:rPr>
                <w:rFonts w:ascii="Arial" w:hAnsi="Arial" w:cs="Arial"/>
                <w:b/>
                <w:bCs/>
                <w:caps/>
                <w:color w:val="000000"/>
                <w:sz w:val="24"/>
              </w:rPr>
              <w:lastRenderedPageBreak/>
              <w:t>X. Fees Collected for Processing Requests</w:t>
            </w:r>
          </w:p>
        </w:tc>
      </w:tr>
    </w:tbl>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p>
    <w:tbl>
      <w:tblPr>
        <w:tblW w:w="68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65" w:name="RANGE!E7:G7"/>
            <w:r w:rsidRPr="00DF7347">
              <w:rPr>
                <w:rFonts w:ascii="Arial" w:hAnsi="Arial" w:cs="Arial"/>
                <w:bCs/>
                <w:color w:val="000000"/>
                <w:sz w:val="20"/>
                <w:szCs w:val="18"/>
              </w:rPr>
              <w:lastRenderedPageBreak/>
              <w:t>Agency / Component</w:t>
            </w:r>
            <w:bookmarkEnd w:id="65"/>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Total Amount of Fees Collected</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Percentage of Total Costs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$0.00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0.00%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66" w:name="RANGE!E10:G10"/>
            <w:r w:rsidRPr="00DF7347">
              <w:rPr>
                <w:rFonts w:ascii="Arial" w:hAnsi="Arial" w:cs="Arial"/>
                <w:bCs/>
                <w:color w:val="000000"/>
                <w:sz w:val="20"/>
                <w:szCs w:val="18"/>
              </w:rPr>
              <w:t>AGENCY OVERALL</w:t>
            </w:r>
            <w:bookmarkEnd w:id="66"/>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$0.00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0.00%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67" w:name="RANGE!E13"/>
            <w:r w:rsidRPr="00DF7347">
              <w:rPr>
                <w:rFonts w:ascii="Arial" w:hAnsi="Arial" w:cs="Arial"/>
                <w:i/>
                <w:color w:val="000000"/>
                <w:sz w:val="18"/>
              </w:rPr>
              <w:lastRenderedPageBreak/>
              <w:t> </w:t>
            </w:r>
            <w:bookmarkEnd w:id="67"/>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68" w:name="RANGE!E16"/>
            <w:r w:rsidRPr="00DF7347">
              <w:rPr>
                <w:rFonts w:ascii="Arial" w:hAnsi="Arial" w:cs="Arial"/>
                <w:i/>
                <w:color w:val="000000"/>
                <w:sz w:val="18"/>
              </w:rPr>
              <w:t> </w:t>
            </w:r>
            <w:bookmarkEnd w:id="68"/>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310"/>
        </w:trPr>
        <w:tc>
          <w:tcPr>
            <w:tcW w:w="10700" w:type="dxa"/>
            <w:shd w:val="clear" w:color="000000" w:fill="auto"/>
            <w:noWrap/>
            <w:vAlign w:val="bottom"/>
            <w:hideMark/>
          </w:tcPr>
          <w:p w:rsidR="0072593F" w:rsidRPr="00DF7347" w:rsidRDefault="0072593F">
            <w:pPr>
              <w:rPr>
                <w:rFonts w:ascii="Arial" w:hAnsi="Arial" w:cs="Arial"/>
                <w:b/>
                <w:bCs/>
                <w:caps/>
                <w:color w:val="000000"/>
                <w:sz w:val="24"/>
              </w:rPr>
            </w:pPr>
            <w:r w:rsidRPr="00DF7347">
              <w:rPr>
                <w:rFonts w:ascii="Arial" w:hAnsi="Arial" w:cs="Arial"/>
                <w:b/>
                <w:bCs/>
                <w:caps/>
                <w:color w:val="000000"/>
                <w:sz w:val="24"/>
              </w:rPr>
              <w:lastRenderedPageBreak/>
              <w:t>XI.A. Number of Times Subsection (C) Used</w:t>
            </w:r>
          </w:p>
        </w:tc>
      </w:tr>
    </w:tbl>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p>
    <w:tbl>
      <w:tblPr>
        <w:tblW w:w="70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620"/>
        <w:gridCol w:w="4460"/>
      </w:tblGrid>
      <w:tr w:rsidR="0072593F" w:rsidRPr="00DF7347" w:rsidTr="0072593F">
        <w:tc>
          <w:tcPr>
            <w:tcW w:w="262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69" w:name="RANGE!E7:F7"/>
            <w:r w:rsidRPr="00DF7347">
              <w:rPr>
                <w:rFonts w:ascii="Arial" w:hAnsi="Arial" w:cs="Arial"/>
                <w:bCs/>
                <w:color w:val="000000"/>
                <w:sz w:val="20"/>
                <w:szCs w:val="18"/>
              </w:rPr>
              <w:lastRenderedPageBreak/>
              <w:t>Agency / Component</w:t>
            </w:r>
            <w:bookmarkEnd w:id="69"/>
          </w:p>
        </w:tc>
        <w:tc>
          <w:tcPr>
            <w:tcW w:w="44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Times Subsection Used</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bookmarkStart w:id="70" w:name="RANGE!E8:E10"/>
            <w:r w:rsidRPr="00DF7347">
              <w:rPr>
                <w:rFonts w:ascii="Arial" w:hAnsi="Arial" w:cs="Arial"/>
                <w:color w:val="000000"/>
                <w:sz w:val="20"/>
              </w:rPr>
              <w:t>ACHP</w:t>
            </w:r>
            <w:bookmarkEnd w:id="70"/>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62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71" w:name="RANGE!E10:F10"/>
            <w:r w:rsidRPr="00DF7347">
              <w:rPr>
                <w:rFonts w:ascii="Arial" w:hAnsi="Arial" w:cs="Arial"/>
                <w:bCs/>
                <w:color w:val="000000"/>
                <w:sz w:val="20"/>
                <w:szCs w:val="18"/>
              </w:rPr>
              <w:t>AGENCY OVERALL</w:t>
            </w:r>
            <w:bookmarkEnd w:id="71"/>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310"/>
        </w:trPr>
        <w:tc>
          <w:tcPr>
            <w:tcW w:w="10700" w:type="dxa"/>
            <w:shd w:val="clear" w:color="000000" w:fill="auto"/>
            <w:noWrap/>
            <w:vAlign w:val="bottom"/>
            <w:hideMark/>
          </w:tcPr>
          <w:p w:rsidR="0072593F" w:rsidRPr="00DF7347" w:rsidRDefault="0072593F">
            <w:pPr>
              <w:rPr>
                <w:rFonts w:ascii="Arial" w:hAnsi="Arial" w:cs="Arial"/>
                <w:b/>
                <w:bCs/>
                <w:caps/>
                <w:color w:val="000000"/>
                <w:sz w:val="24"/>
              </w:rPr>
            </w:pPr>
            <w:r w:rsidRPr="00DF7347">
              <w:rPr>
                <w:rFonts w:ascii="Arial" w:hAnsi="Arial" w:cs="Arial"/>
                <w:b/>
                <w:bCs/>
                <w:caps/>
                <w:color w:val="000000"/>
                <w:sz w:val="24"/>
              </w:rPr>
              <w:lastRenderedPageBreak/>
              <w:t>XI.B. Number of Subsection (A)(2) Postings</w:t>
            </w:r>
          </w:p>
        </w:tc>
      </w:tr>
    </w:tbl>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p>
    <w:tbl>
      <w:tblPr>
        <w:tblW w:w="68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Records Posted by the FOIA Office</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Records Posted by Program Offices</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bookmarkStart w:id="72" w:name="RANGE!G8:G10"/>
            <w:r w:rsidRPr="00DF7347">
              <w:rPr>
                <w:rFonts w:ascii="Arial" w:hAnsi="Arial" w:cs="Arial"/>
                <w:color w:val="000000"/>
                <w:sz w:val="20"/>
              </w:rPr>
              <w:t>0</w:t>
            </w:r>
            <w:bookmarkEnd w:id="72"/>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310"/>
        </w:trPr>
        <w:tc>
          <w:tcPr>
            <w:tcW w:w="10700" w:type="dxa"/>
            <w:shd w:val="clear" w:color="000000" w:fill="auto"/>
            <w:noWrap/>
            <w:vAlign w:val="bottom"/>
            <w:hideMark/>
          </w:tcPr>
          <w:p w:rsidR="0072593F" w:rsidRPr="00DF7347" w:rsidRDefault="0072593F">
            <w:pPr>
              <w:rPr>
                <w:rFonts w:ascii="Arial" w:hAnsi="Arial" w:cs="Arial"/>
                <w:b/>
                <w:bCs/>
                <w:caps/>
                <w:color w:val="000000"/>
                <w:sz w:val="24"/>
              </w:rPr>
            </w:pPr>
            <w:r w:rsidRPr="00DF7347">
              <w:rPr>
                <w:rFonts w:ascii="Arial" w:hAnsi="Arial" w:cs="Arial"/>
                <w:b/>
                <w:bCs/>
                <w:caps/>
                <w:color w:val="000000"/>
                <w:sz w:val="24"/>
              </w:rPr>
              <w:lastRenderedPageBreak/>
              <w:t>XII.A. Backlogs of FOIA Requests and Administrative Appeals</w:t>
            </w:r>
          </w:p>
        </w:tc>
      </w:tr>
    </w:tbl>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p>
    <w:tbl>
      <w:tblPr>
        <w:tblW w:w="68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Backlogged Requests as of End of Fiscal Year</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Backlogged Appeals as of End of Fiscal Year</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3</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3</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XII.B. CONSULTATIONS ON FOIA REQUESTS -- RECEIVED, PROCESSED, AND PENDING CONSULTATIONS</w:t>
      </w:r>
    </w:p>
    <w:tbl>
      <w:tblPr>
        <w:tblW w:w="114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gridCol w:w="2280"/>
        <w:gridCol w:w="228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xml:space="preserve">Number of Consultations Received from Other Agencies that were </w:t>
            </w:r>
            <w:r w:rsidRPr="00DF7347">
              <w:rPr>
                <w:rFonts w:ascii="Arial" w:hAnsi="Arial" w:cs="Arial"/>
                <w:bCs/>
                <w:color w:val="000000"/>
                <w:sz w:val="20"/>
                <w:szCs w:val="18"/>
                <w:u w:val="single"/>
              </w:rPr>
              <w:t>Pending</w:t>
            </w:r>
            <w:r w:rsidRPr="00DF7347">
              <w:rPr>
                <w:rFonts w:ascii="Arial" w:hAnsi="Arial" w:cs="Arial"/>
                <w:bCs/>
                <w:color w:val="000000"/>
                <w:sz w:val="20"/>
                <w:szCs w:val="18"/>
              </w:rPr>
              <w:t xml:space="preserve"> at the Agency as of </w:t>
            </w:r>
            <w:r w:rsidRPr="00DF7347">
              <w:rPr>
                <w:rFonts w:ascii="Arial" w:hAnsi="Arial" w:cs="Arial"/>
                <w:bCs/>
                <w:color w:val="000000"/>
                <w:sz w:val="20"/>
                <w:szCs w:val="18"/>
                <w:u w:val="single"/>
              </w:rPr>
              <w:t>Start</w:t>
            </w:r>
            <w:r w:rsidRPr="00DF7347">
              <w:rPr>
                <w:rFonts w:ascii="Arial" w:hAnsi="Arial" w:cs="Arial"/>
                <w:bCs/>
                <w:color w:val="000000"/>
                <w:sz w:val="20"/>
                <w:szCs w:val="18"/>
              </w:rPr>
              <w:br/>
              <w:t>of the Fiscal Year</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w:t>
            </w:r>
            <w:r w:rsidRPr="00DF7347">
              <w:rPr>
                <w:rFonts w:ascii="Arial" w:hAnsi="Arial" w:cs="Arial"/>
                <w:bCs/>
                <w:color w:val="000000"/>
                <w:sz w:val="20"/>
                <w:szCs w:val="18"/>
              </w:rPr>
              <w:br/>
              <w:t xml:space="preserve">Consultations </w:t>
            </w:r>
            <w:r w:rsidRPr="00DF7347">
              <w:rPr>
                <w:rFonts w:ascii="Arial" w:hAnsi="Arial" w:cs="Arial"/>
                <w:bCs/>
                <w:color w:val="000000"/>
                <w:sz w:val="20"/>
                <w:szCs w:val="18"/>
                <w:u w:val="single"/>
              </w:rPr>
              <w:t>Received</w:t>
            </w:r>
            <w:r w:rsidRPr="00DF7347">
              <w:rPr>
                <w:rFonts w:ascii="Arial" w:hAnsi="Arial" w:cs="Arial"/>
                <w:bCs/>
                <w:color w:val="000000"/>
                <w:sz w:val="20"/>
                <w:szCs w:val="18"/>
              </w:rPr>
              <w:t xml:space="preserve"> from Other Agencies During the Fiscal Year</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xml:space="preserve">Number of Consultations Received from Other Agencies that were </w:t>
            </w:r>
            <w:r w:rsidRPr="00DF7347">
              <w:rPr>
                <w:rFonts w:ascii="Arial" w:hAnsi="Arial" w:cs="Arial"/>
                <w:bCs/>
                <w:color w:val="000000"/>
                <w:sz w:val="20"/>
                <w:szCs w:val="18"/>
                <w:u w:val="single"/>
              </w:rPr>
              <w:t>Processed</w:t>
            </w:r>
            <w:r w:rsidRPr="00DF7347">
              <w:rPr>
                <w:rFonts w:ascii="Arial" w:hAnsi="Arial" w:cs="Arial"/>
                <w:bCs/>
                <w:color w:val="000000"/>
                <w:sz w:val="20"/>
                <w:szCs w:val="18"/>
              </w:rPr>
              <w:t xml:space="preserve"> by the Agency During the Fiscal Year</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xml:space="preserve">Number of Consultations Received from Other Agencies that were </w:t>
            </w:r>
            <w:r w:rsidRPr="00DF7347">
              <w:rPr>
                <w:rFonts w:ascii="Arial" w:hAnsi="Arial" w:cs="Arial"/>
                <w:bCs/>
                <w:color w:val="000000"/>
                <w:sz w:val="20"/>
                <w:szCs w:val="18"/>
                <w:u w:val="single"/>
              </w:rPr>
              <w:t>Pending</w:t>
            </w:r>
            <w:r w:rsidRPr="00DF7347">
              <w:rPr>
                <w:rFonts w:ascii="Arial" w:hAnsi="Arial" w:cs="Arial"/>
                <w:bCs/>
                <w:color w:val="000000"/>
                <w:sz w:val="20"/>
                <w:szCs w:val="18"/>
              </w:rPr>
              <w:t xml:space="preserve"> at the Agency as of </w:t>
            </w:r>
            <w:r w:rsidRPr="00DF7347">
              <w:rPr>
                <w:rFonts w:ascii="Arial" w:hAnsi="Arial" w:cs="Arial"/>
                <w:bCs/>
                <w:color w:val="000000"/>
                <w:sz w:val="20"/>
                <w:szCs w:val="18"/>
                <w:u w:val="single"/>
              </w:rPr>
              <w:t>End</w:t>
            </w:r>
            <w:r w:rsidRPr="00DF7347">
              <w:rPr>
                <w:rFonts w:ascii="Arial" w:hAnsi="Arial" w:cs="Arial"/>
                <w:bCs/>
                <w:color w:val="000000"/>
                <w:sz w:val="20"/>
                <w:szCs w:val="18"/>
              </w:rPr>
              <w:br/>
              <w:t>of the Fiscal Year</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center"/>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XII.C. CONSULTATIONS ON FOIA REQUESTS -- TEN OLDEST CONSULTATIONS RECEIVED FROM OTHER AGENCIES AND PENDING AT THE AGENCY</w:t>
      </w:r>
    </w:p>
    <w:tbl>
      <w:tblPr>
        <w:tblW w:w="146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78"/>
        <w:gridCol w:w="1878"/>
        <w:gridCol w:w="1482"/>
        <w:gridCol w:w="1010"/>
        <w:gridCol w:w="1010"/>
        <w:gridCol w:w="1010"/>
        <w:gridCol w:w="1010"/>
        <w:gridCol w:w="1010"/>
        <w:gridCol w:w="1010"/>
        <w:gridCol w:w="1010"/>
        <w:gridCol w:w="1010"/>
        <w:gridCol w:w="1482"/>
      </w:tblGrid>
      <w:tr w:rsidR="0072593F" w:rsidRPr="00DF7347" w:rsidTr="0072593F">
        <w:tc>
          <w:tcPr>
            <w:tcW w:w="174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20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10th Oldest Consultation</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9th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8th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7th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6th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5th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4th</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3rd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2nd</w:t>
            </w:r>
          </w:p>
        </w:tc>
        <w:tc>
          <w:tcPr>
            <w:tcW w:w="10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Oldest Consultation</w:t>
            </w:r>
          </w:p>
        </w:tc>
      </w:tr>
      <w:tr w:rsidR="0072593F" w:rsidRPr="00DF7347" w:rsidTr="0072593F">
        <w:tc>
          <w:tcPr>
            <w:tcW w:w="0" w:type="auto"/>
            <w:vMerge w:val="restart"/>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20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Date</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color w:val="000000"/>
                <w:sz w:val="20"/>
              </w:rPr>
            </w:pPr>
          </w:p>
        </w:tc>
        <w:tc>
          <w:tcPr>
            <w:tcW w:w="20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Days</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 </w:t>
            </w:r>
          </w:p>
        </w:tc>
      </w:tr>
      <w:tr w:rsidR="0072593F" w:rsidRPr="00DF7347" w:rsidTr="0072593F">
        <w:tc>
          <w:tcPr>
            <w:tcW w:w="174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20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Date</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N/A</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206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Days</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szCs w:val="18"/>
              </w:rPr>
            </w:pPr>
            <w:r w:rsidRPr="00DF7347">
              <w:rPr>
                <w:rFonts w:ascii="Arial" w:hAnsi="Arial" w:cs="Arial"/>
                <w:color w:val="000000"/>
                <w:sz w:val="20"/>
                <w:szCs w:val="18"/>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XII.D</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1). COMPARISON OF NUMBERS OF REQUESTS FROM PREVIOUS AND CURRENT ANNUAL REPORT -- REQUESTS RECEIVED AND PROCESSED</w:t>
      </w:r>
    </w:p>
    <w:tbl>
      <w:tblPr>
        <w:tblW w:w="114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gridCol w:w="2280"/>
        <w:gridCol w:w="2280"/>
      </w:tblGrid>
      <w:tr w:rsidR="0072593F" w:rsidRPr="00DF7347" w:rsidTr="0072593F">
        <w:tc>
          <w:tcPr>
            <w:tcW w:w="228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4560" w:type="dxa"/>
            <w:gridSpan w:val="2"/>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xml:space="preserve">NUMBER OF REQUESTS </w:t>
            </w:r>
            <w:r w:rsidRPr="00DF7347">
              <w:rPr>
                <w:rFonts w:ascii="Arial" w:hAnsi="Arial" w:cs="Arial"/>
                <w:bCs/>
                <w:color w:val="000000"/>
                <w:sz w:val="20"/>
                <w:szCs w:val="18"/>
                <w:u w:val="single"/>
              </w:rPr>
              <w:t>RECEIVED</w:t>
            </w:r>
          </w:p>
        </w:tc>
        <w:tc>
          <w:tcPr>
            <w:tcW w:w="4560" w:type="dxa"/>
            <w:gridSpan w:val="2"/>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xml:space="preserve">NUMBER OF REQUESTS </w:t>
            </w:r>
            <w:r w:rsidRPr="00DF7347">
              <w:rPr>
                <w:rFonts w:ascii="Arial" w:hAnsi="Arial" w:cs="Arial"/>
                <w:bCs/>
                <w:color w:val="000000"/>
                <w:sz w:val="20"/>
                <w:szCs w:val="18"/>
                <w:u w:val="single"/>
              </w:rPr>
              <w:t>PROCESSED</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Received During Fiscal Year from Last Year's Annual Report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Received During Fiscal Year from Current Annual Report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Processed During Fiscal Year from Last Year's Annual Report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Processed During Fiscal Year from Current Annual Report</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1</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3</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1</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73" w:name="RANGE!I8:M8"/>
            <w:bookmarkStart w:id="74" w:name="RANGE!I11:M11"/>
            <w:bookmarkEnd w:id="73"/>
            <w:r w:rsidRPr="00DF7347">
              <w:rPr>
                <w:rFonts w:ascii="Arial" w:hAnsi="Arial" w:cs="Arial"/>
                <w:bCs/>
                <w:color w:val="000000"/>
                <w:sz w:val="20"/>
                <w:szCs w:val="18"/>
              </w:rPr>
              <w:t>AGENCY OVERALL</w:t>
            </w:r>
            <w:bookmarkEnd w:id="74"/>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3</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This is the first Annual FOIA Report for ACHP.</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XII.D</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2). COMPARISON OF NUMBERS OF REQUESTS FROM PREVIOUS AND CURRENT ANNUAL REPORT -- BACKLOGGED REQUESTS</w:t>
      </w:r>
    </w:p>
    <w:tbl>
      <w:tblPr>
        <w:tblW w:w="72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500"/>
        <w:gridCol w:w="250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75" w:name="RANGE!F7:H7"/>
            <w:r w:rsidRPr="00DF7347">
              <w:rPr>
                <w:rFonts w:ascii="Arial" w:hAnsi="Arial" w:cs="Arial"/>
                <w:bCs/>
                <w:color w:val="000000"/>
                <w:sz w:val="20"/>
                <w:szCs w:val="18"/>
              </w:rPr>
              <w:lastRenderedPageBreak/>
              <w:t>Agency / Component</w:t>
            </w:r>
            <w:bookmarkEnd w:id="75"/>
          </w:p>
        </w:tc>
        <w:tc>
          <w:tcPr>
            <w:tcW w:w="250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Backlogged Requests as of End of the Fiscal Year from Previous Annual Report</w:t>
            </w:r>
          </w:p>
        </w:tc>
        <w:tc>
          <w:tcPr>
            <w:tcW w:w="250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Backlogged Requests as of End of the Fiscal Year from Current Annual Report</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1</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3</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bookmarkStart w:id="76" w:name="RANGE!F10:H10"/>
            <w:r w:rsidRPr="00DF7347">
              <w:rPr>
                <w:rFonts w:ascii="Arial" w:hAnsi="Arial" w:cs="Arial"/>
                <w:bCs/>
                <w:color w:val="000000"/>
                <w:sz w:val="20"/>
                <w:szCs w:val="18"/>
              </w:rPr>
              <w:t>AGENCY OVERALL</w:t>
            </w:r>
            <w:bookmarkEnd w:id="76"/>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1</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3</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77" w:name="RANGE!F13"/>
            <w:r w:rsidRPr="00DF7347">
              <w:rPr>
                <w:rFonts w:ascii="Arial" w:hAnsi="Arial" w:cs="Arial"/>
                <w:i/>
                <w:color w:val="000000"/>
                <w:sz w:val="18"/>
              </w:rPr>
              <w:lastRenderedPageBreak/>
              <w:t> </w:t>
            </w:r>
            <w:bookmarkEnd w:id="77"/>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bookmarkStart w:id="78" w:name="RANGE!F16"/>
            <w:r w:rsidRPr="00DF7347">
              <w:rPr>
                <w:rFonts w:ascii="Arial" w:hAnsi="Arial" w:cs="Arial"/>
                <w:i/>
                <w:color w:val="000000"/>
                <w:sz w:val="18"/>
              </w:rPr>
              <w:t> </w:t>
            </w:r>
            <w:bookmarkEnd w:id="78"/>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2240" w:h="15840"/>
          <w:pgMar w:top="1440" w:right="1440" w:bottom="72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5840" w:h="12240" w:orient="landscape"/>
          <w:pgMar w:top="720" w:right="1440" w:bottom="1440" w:left="720" w:header="720" w:footer="720" w:gutter="0"/>
          <w:cols w:space="720"/>
          <w:docGrid w:linePitch="360"/>
        </w:sectPr>
      </w:pPr>
      <w:r w:rsidRPr="00DF7347">
        <w:rPr>
          <w:rFonts w:ascii="Arial" w:hAnsi="Arial" w:cs="Arial"/>
          <w:b/>
          <w:caps/>
          <w:color w:val="000000"/>
          <w:sz w:val="24"/>
        </w:rPr>
        <w:lastRenderedPageBreak/>
        <w:t>XII.E</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1). COMPARISON OF NUMBERS OF ADMINISTRATIVE APPEALS FROM PREVIOUS AND CURRENT ANNUAL REPORT -- APPEALS RECEIVED AND PROCESSED</w:t>
      </w:r>
    </w:p>
    <w:tbl>
      <w:tblPr>
        <w:tblW w:w="114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280"/>
        <w:gridCol w:w="2280"/>
        <w:gridCol w:w="2280"/>
        <w:gridCol w:w="2280"/>
      </w:tblGrid>
      <w:tr w:rsidR="0072593F" w:rsidRPr="00DF7347" w:rsidTr="0072593F">
        <w:tc>
          <w:tcPr>
            <w:tcW w:w="2280" w:type="dxa"/>
            <w:vMerge w:val="restart"/>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4560" w:type="dxa"/>
            <w:gridSpan w:val="2"/>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xml:space="preserve">NUMBER OF APPEALS </w:t>
            </w:r>
            <w:r w:rsidRPr="00DF7347">
              <w:rPr>
                <w:rFonts w:ascii="Arial" w:hAnsi="Arial" w:cs="Arial"/>
                <w:bCs/>
                <w:color w:val="000000"/>
                <w:sz w:val="20"/>
                <w:szCs w:val="18"/>
                <w:u w:val="single"/>
              </w:rPr>
              <w:t>RECEIVED</w:t>
            </w:r>
          </w:p>
        </w:tc>
        <w:tc>
          <w:tcPr>
            <w:tcW w:w="4560" w:type="dxa"/>
            <w:gridSpan w:val="2"/>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 xml:space="preserve">NUMBER OF APPEALS </w:t>
            </w:r>
            <w:r w:rsidRPr="00DF7347">
              <w:rPr>
                <w:rFonts w:ascii="Arial" w:hAnsi="Arial" w:cs="Arial"/>
                <w:bCs/>
                <w:color w:val="000000"/>
                <w:sz w:val="20"/>
                <w:szCs w:val="18"/>
                <w:u w:val="single"/>
              </w:rPr>
              <w:t>PROCESSED</w:t>
            </w:r>
          </w:p>
        </w:tc>
      </w:tr>
      <w:tr w:rsidR="0072593F" w:rsidRPr="00DF7347" w:rsidTr="0072593F">
        <w:tc>
          <w:tcPr>
            <w:tcW w:w="0" w:type="auto"/>
            <w:vMerge/>
            <w:shd w:val="clear" w:color="000000" w:fill="auto"/>
            <w:vAlign w:val="center"/>
            <w:hideMark/>
          </w:tcPr>
          <w:p w:rsidR="0072593F" w:rsidRPr="00DF7347" w:rsidRDefault="0072593F" w:rsidP="0072593F">
            <w:pPr>
              <w:spacing w:afterLines="50" w:after="120"/>
              <w:rPr>
                <w:rFonts w:ascii="Arial" w:hAnsi="Arial" w:cs="Arial"/>
                <w:bCs/>
                <w:color w:val="000000"/>
                <w:sz w:val="20"/>
                <w:szCs w:val="18"/>
              </w:rPr>
            </w:pP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Received During Fiscal Year from Last Year's Annual Report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Received During Fiscal Year from Current Annual Report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Processed During Fiscal Year from Last Year's Annual Report</w:t>
            </w:r>
          </w:p>
        </w:tc>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Processed During Fiscal Year from Current Annual Report</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Pr="00DF7347" w:rsidRDefault="0072593F" w:rsidP="0072593F">
      <w:pPr>
        <w:spacing w:afterLines="50" w:after="120"/>
        <w:rPr>
          <w:rFonts w:ascii="Arial" w:hAnsi="Arial" w:cs="Arial"/>
          <w:caps/>
          <w:color w:val="000000"/>
          <w:sz w:val="20"/>
        </w:rPr>
        <w:sectPr w:rsidR="0072593F" w:rsidRPr="00DF7347" w:rsidSect="0072593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lastRenderedPageBreak/>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300"/>
        </w:trPr>
        <w:tc>
          <w:tcPr>
            <w:tcW w:w="10700" w:type="dxa"/>
            <w:shd w:val="clear" w:color="000000" w:fill="auto"/>
            <w:vAlign w:val="bottom"/>
            <w:hideMark/>
          </w:tcPr>
          <w:p w:rsidR="0072593F" w:rsidRPr="00DF7347" w:rsidRDefault="0072593F">
            <w:pPr>
              <w:rPr>
                <w:rFonts w:ascii="Arial" w:hAnsi="Arial" w:cs="Arial"/>
                <w:i/>
                <w:color w:val="000000"/>
                <w:sz w:val="18"/>
              </w:rPr>
            </w:pPr>
            <w:r w:rsidRPr="00DF7347">
              <w:rPr>
                <w:rFonts w:ascii="Arial" w:hAnsi="Arial" w:cs="Arial"/>
                <w:i/>
                <w:color w:val="000000"/>
                <w:sz w:val="18"/>
              </w:rPr>
              <w:t> </w:t>
            </w:r>
          </w:p>
        </w:tc>
      </w:tr>
      <w:tr w:rsidR="0072593F" w:rsidRPr="00DF7347" w:rsidTr="0072593F">
        <w:trPr>
          <w:trHeight w:val="290"/>
        </w:trPr>
        <w:tc>
          <w:tcPr>
            <w:tcW w:w="10700" w:type="dxa"/>
            <w:shd w:val="clear" w:color="000000" w:fill="auto"/>
            <w:noWrap/>
            <w:vAlign w:val="bottom"/>
            <w:hideMark/>
          </w:tcPr>
          <w:p w:rsidR="0072593F" w:rsidRPr="00DF7347" w:rsidRDefault="0072593F">
            <w:pPr>
              <w:jc w:val="center"/>
              <w:rPr>
                <w:rFonts w:ascii="Arial" w:hAnsi="Arial" w:cs="Arial"/>
                <w:i/>
                <w:color w:val="000000"/>
                <w:sz w:val="18"/>
              </w:rPr>
            </w:pPr>
            <w:r w:rsidRPr="00DF7347">
              <w:rPr>
                <w:rFonts w:ascii="Arial" w:hAnsi="Arial" w:cs="Arial"/>
                <w:i/>
                <w:color w:val="000000"/>
                <w:sz w:val="18"/>
              </w:rPr>
              <w:t> </w:t>
            </w:r>
          </w:p>
        </w:tc>
      </w:tr>
    </w:tbl>
    <w:p w:rsidR="0072593F" w:rsidRPr="00DF7347" w:rsidRDefault="0072593F" w:rsidP="0072593F">
      <w:pPr>
        <w:spacing w:afterLines="50" w:after="120"/>
        <w:rPr>
          <w:rFonts w:ascii="Arial" w:hAnsi="Arial" w:cs="Arial"/>
          <w:i/>
          <w:caps/>
          <w:color w:val="000000"/>
          <w:sz w:val="18"/>
        </w:rPr>
        <w:sectPr w:rsidR="0072593F" w:rsidRPr="00DF7347" w:rsidSect="0072593F">
          <w:type w:val="continuous"/>
          <w:pgSz w:w="15840" w:h="12240" w:orient="landscape"/>
          <w:pgMar w:top="720" w:right="1440" w:bottom="1440" w:left="720" w:header="720" w:footer="720" w:gutter="0"/>
          <w:cols w:space="720"/>
          <w:docGrid w:linePitch="360"/>
        </w:sectPr>
      </w:pPr>
    </w:p>
    <w:p w:rsidR="0072593F" w:rsidRPr="00DF7347" w:rsidRDefault="0072593F" w:rsidP="0072593F">
      <w:pPr>
        <w:spacing w:afterLines="50" w:after="120"/>
        <w:rPr>
          <w:rFonts w:ascii="Arial" w:hAnsi="Arial" w:cs="Arial"/>
          <w:b/>
          <w:caps/>
          <w:color w:val="000000"/>
          <w:sz w:val="24"/>
        </w:rPr>
        <w:sectPr w:rsidR="0072593F" w:rsidRPr="00DF7347" w:rsidSect="0072593F">
          <w:pgSz w:w="12240" w:h="15840"/>
          <w:pgMar w:top="1440" w:right="1440" w:bottom="720" w:left="720" w:header="720" w:footer="720" w:gutter="0"/>
          <w:cols w:space="720"/>
          <w:docGrid w:linePitch="360"/>
        </w:sectPr>
      </w:pPr>
      <w:r w:rsidRPr="00DF7347">
        <w:rPr>
          <w:rFonts w:ascii="Arial" w:hAnsi="Arial" w:cs="Arial"/>
          <w:b/>
          <w:caps/>
          <w:color w:val="000000"/>
          <w:sz w:val="24"/>
        </w:rPr>
        <w:lastRenderedPageBreak/>
        <w:t>XII.E</w:t>
      </w:r>
      <w:proofErr w:type="gramStart"/>
      <w:r w:rsidRPr="00DF7347">
        <w:rPr>
          <w:rFonts w:ascii="Arial" w:hAnsi="Arial" w:cs="Arial"/>
          <w:b/>
          <w:caps/>
          <w:color w:val="000000"/>
          <w:sz w:val="24"/>
        </w:rPr>
        <w:t>.(</w:t>
      </w:r>
      <w:proofErr w:type="gramEnd"/>
      <w:r w:rsidRPr="00DF7347">
        <w:rPr>
          <w:rFonts w:ascii="Arial" w:hAnsi="Arial" w:cs="Arial"/>
          <w:b/>
          <w:caps/>
          <w:color w:val="000000"/>
          <w:sz w:val="24"/>
        </w:rPr>
        <w:t>2). COMPARISON OF NUMBERS OF ADMINISTRATIVE APPEALS FROM PREVIOUS AND CURRENT ANNUAL REPORT -- BACKLOGGED APPEALS</w:t>
      </w:r>
    </w:p>
    <w:tbl>
      <w:tblPr>
        <w:tblW w:w="72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280"/>
        <w:gridCol w:w="2500"/>
        <w:gridCol w:w="2500"/>
      </w:tblGrid>
      <w:tr w:rsidR="0072593F" w:rsidRPr="00DF7347"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lastRenderedPageBreak/>
              <w:t>Agency / Component</w:t>
            </w:r>
          </w:p>
        </w:tc>
        <w:tc>
          <w:tcPr>
            <w:tcW w:w="250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Backlogged Appeals as of End of the Fiscal Year from Previous Annual Report</w:t>
            </w:r>
          </w:p>
        </w:tc>
        <w:tc>
          <w:tcPr>
            <w:tcW w:w="250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Number of Backlogged Appeals as of End of the Fiscal Year from Current Annual Report</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ACHP</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0</w:t>
            </w:r>
          </w:p>
        </w:tc>
      </w:tr>
      <w:tr w:rsidR="0072593F" w:rsidRPr="00DF7347" w:rsidTr="0072593F">
        <w:tc>
          <w:tcPr>
            <w:tcW w:w="0" w:type="auto"/>
            <w:shd w:val="clear" w:color="000000" w:fill="auto"/>
            <w:noWrap/>
            <w:vAlign w:val="bottom"/>
            <w:hideMark/>
          </w:tcPr>
          <w:p w:rsidR="0072593F" w:rsidRPr="00DF7347" w:rsidRDefault="0072593F" w:rsidP="0072593F">
            <w:pPr>
              <w:spacing w:afterLines="50" w:after="120"/>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color w:val="000000"/>
                <w:sz w:val="20"/>
              </w:rPr>
            </w:pPr>
            <w:r w:rsidRPr="00DF7347">
              <w:rPr>
                <w:rFonts w:ascii="Arial" w:hAnsi="Arial" w:cs="Arial"/>
                <w:color w:val="000000"/>
                <w:sz w:val="20"/>
              </w:rPr>
              <w:t> </w:t>
            </w:r>
          </w:p>
        </w:tc>
      </w:tr>
      <w:tr w:rsidR="0072593F" w:rsidRPr="0072593F" w:rsidTr="0072593F">
        <w:tc>
          <w:tcPr>
            <w:tcW w:w="2280" w:type="dxa"/>
            <w:shd w:val="clear" w:color="000000" w:fill="auto"/>
            <w:vAlign w:val="center"/>
            <w:hideMark/>
          </w:tcPr>
          <w:p w:rsidR="0072593F" w:rsidRPr="00DF7347" w:rsidRDefault="0072593F" w:rsidP="0072593F">
            <w:pPr>
              <w:spacing w:afterLines="50" w:after="120"/>
              <w:jc w:val="center"/>
              <w:rPr>
                <w:rFonts w:ascii="Arial" w:hAnsi="Arial" w:cs="Arial"/>
                <w:bCs/>
                <w:color w:val="000000"/>
                <w:sz w:val="20"/>
                <w:szCs w:val="18"/>
              </w:rPr>
            </w:pPr>
            <w:r w:rsidRPr="00DF7347">
              <w:rPr>
                <w:rFonts w:ascii="Arial" w:hAnsi="Arial" w:cs="Arial"/>
                <w:bCs/>
                <w:color w:val="000000"/>
                <w:sz w:val="20"/>
                <w:szCs w:val="18"/>
              </w:rPr>
              <w:t>AGENCY OVERALL</w:t>
            </w:r>
          </w:p>
        </w:tc>
        <w:tc>
          <w:tcPr>
            <w:tcW w:w="0" w:type="auto"/>
            <w:shd w:val="clear" w:color="000000" w:fill="auto"/>
            <w:noWrap/>
            <w:vAlign w:val="bottom"/>
            <w:hideMark/>
          </w:tcPr>
          <w:p w:rsidR="0072593F" w:rsidRPr="00DF7347"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c>
          <w:tcPr>
            <w:tcW w:w="0" w:type="auto"/>
            <w:shd w:val="clear" w:color="000000" w:fill="auto"/>
            <w:noWrap/>
            <w:vAlign w:val="bottom"/>
            <w:hideMark/>
          </w:tcPr>
          <w:p w:rsidR="0072593F" w:rsidRPr="0072593F" w:rsidRDefault="0072593F" w:rsidP="0072593F">
            <w:pPr>
              <w:spacing w:afterLines="50" w:after="120"/>
              <w:jc w:val="right"/>
              <w:rPr>
                <w:rFonts w:ascii="Arial" w:hAnsi="Arial" w:cs="Arial"/>
                <w:bCs/>
                <w:color w:val="000000"/>
                <w:sz w:val="20"/>
              </w:rPr>
            </w:pPr>
            <w:r w:rsidRPr="00DF7347">
              <w:rPr>
                <w:rFonts w:ascii="Arial" w:hAnsi="Arial" w:cs="Arial"/>
                <w:bCs/>
                <w:color w:val="000000"/>
                <w:sz w:val="20"/>
              </w:rPr>
              <w:t>0</w:t>
            </w:r>
          </w:p>
        </w:tc>
      </w:tr>
    </w:tbl>
    <w:p w:rsidR="0072593F" w:rsidRDefault="0072593F" w:rsidP="0072593F">
      <w:pPr>
        <w:spacing w:afterLines="50" w:after="120"/>
        <w:rPr>
          <w:rFonts w:ascii="Arial" w:hAnsi="Arial" w:cs="Arial"/>
          <w:caps/>
          <w:color w:val="000000"/>
          <w:sz w:val="20"/>
        </w:rPr>
        <w:sectPr w:rsidR="0072593F" w:rsidSect="0072593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72593F" w:rsidRPr="0072593F" w:rsidTr="0072593F">
        <w:trPr>
          <w:trHeight w:val="290"/>
        </w:trPr>
        <w:tc>
          <w:tcPr>
            <w:tcW w:w="10700" w:type="dxa"/>
            <w:shd w:val="clear" w:color="000000" w:fill="auto"/>
            <w:noWrap/>
            <w:vAlign w:val="bottom"/>
            <w:hideMark/>
          </w:tcPr>
          <w:p w:rsidR="0072593F" w:rsidRPr="0072593F" w:rsidRDefault="0072593F">
            <w:pPr>
              <w:jc w:val="center"/>
              <w:rPr>
                <w:rFonts w:ascii="Arial" w:hAnsi="Arial" w:cs="Arial"/>
                <w:i/>
                <w:color w:val="000000"/>
                <w:sz w:val="18"/>
              </w:rPr>
            </w:pPr>
            <w:r w:rsidRPr="0072593F">
              <w:rPr>
                <w:rFonts w:ascii="Arial" w:hAnsi="Arial" w:cs="Arial"/>
                <w:i/>
                <w:color w:val="000000"/>
                <w:sz w:val="18"/>
              </w:rPr>
              <w:lastRenderedPageBreak/>
              <w:t> </w:t>
            </w:r>
          </w:p>
        </w:tc>
      </w:tr>
      <w:tr w:rsidR="0072593F" w:rsidRPr="0072593F" w:rsidTr="0072593F">
        <w:trPr>
          <w:trHeight w:val="300"/>
        </w:trPr>
        <w:tc>
          <w:tcPr>
            <w:tcW w:w="10700" w:type="dxa"/>
            <w:shd w:val="clear" w:color="000000" w:fill="auto"/>
            <w:vAlign w:val="bottom"/>
            <w:hideMark/>
          </w:tcPr>
          <w:p w:rsidR="0072593F" w:rsidRPr="0072593F" w:rsidRDefault="0072593F">
            <w:pPr>
              <w:rPr>
                <w:rFonts w:ascii="Arial" w:hAnsi="Arial" w:cs="Arial"/>
                <w:i/>
                <w:color w:val="000000"/>
                <w:sz w:val="18"/>
              </w:rPr>
            </w:pPr>
            <w:r w:rsidRPr="0072593F">
              <w:rPr>
                <w:rFonts w:ascii="Arial" w:hAnsi="Arial" w:cs="Arial"/>
                <w:i/>
                <w:color w:val="000000"/>
                <w:sz w:val="18"/>
              </w:rPr>
              <w:t> </w:t>
            </w:r>
          </w:p>
        </w:tc>
      </w:tr>
      <w:tr w:rsidR="0072593F" w:rsidRPr="0072593F" w:rsidTr="0072593F">
        <w:trPr>
          <w:trHeight w:val="300"/>
        </w:trPr>
        <w:tc>
          <w:tcPr>
            <w:tcW w:w="10700" w:type="dxa"/>
            <w:shd w:val="clear" w:color="000000" w:fill="auto"/>
            <w:vAlign w:val="bottom"/>
            <w:hideMark/>
          </w:tcPr>
          <w:p w:rsidR="0072593F" w:rsidRPr="0072593F" w:rsidRDefault="0072593F">
            <w:pPr>
              <w:rPr>
                <w:rFonts w:ascii="Arial" w:hAnsi="Arial" w:cs="Arial"/>
                <w:i/>
                <w:color w:val="000000"/>
                <w:sz w:val="18"/>
              </w:rPr>
            </w:pPr>
            <w:r w:rsidRPr="0072593F">
              <w:rPr>
                <w:rFonts w:ascii="Arial" w:hAnsi="Arial" w:cs="Arial"/>
                <w:i/>
                <w:color w:val="000000"/>
                <w:sz w:val="18"/>
              </w:rPr>
              <w:t> </w:t>
            </w:r>
          </w:p>
        </w:tc>
      </w:tr>
      <w:tr w:rsidR="0072593F" w:rsidRPr="0072593F" w:rsidTr="0072593F">
        <w:trPr>
          <w:trHeight w:val="290"/>
        </w:trPr>
        <w:tc>
          <w:tcPr>
            <w:tcW w:w="10700" w:type="dxa"/>
            <w:shd w:val="clear" w:color="000000" w:fill="auto"/>
            <w:noWrap/>
            <w:vAlign w:val="bottom"/>
            <w:hideMark/>
          </w:tcPr>
          <w:p w:rsidR="0072593F" w:rsidRPr="0072593F" w:rsidRDefault="0072593F">
            <w:pPr>
              <w:jc w:val="center"/>
              <w:rPr>
                <w:rFonts w:ascii="Arial" w:hAnsi="Arial" w:cs="Arial"/>
                <w:i/>
                <w:color w:val="000000"/>
                <w:sz w:val="18"/>
              </w:rPr>
            </w:pPr>
            <w:r w:rsidRPr="0072593F">
              <w:rPr>
                <w:rFonts w:ascii="Arial" w:hAnsi="Arial" w:cs="Arial"/>
                <w:i/>
                <w:color w:val="000000"/>
                <w:sz w:val="18"/>
              </w:rPr>
              <w:t> </w:t>
            </w:r>
          </w:p>
        </w:tc>
      </w:tr>
    </w:tbl>
    <w:p w:rsidR="0072593F" w:rsidRDefault="0072593F" w:rsidP="0072593F">
      <w:pPr>
        <w:spacing w:afterLines="50" w:after="120"/>
        <w:rPr>
          <w:rFonts w:ascii="Arial" w:hAnsi="Arial" w:cs="Arial"/>
          <w:i/>
          <w:caps/>
          <w:color w:val="000000"/>
          <w:sz w:val="18"/>
        </w:rPr>
        <w:sectPr w:rsidR="0072593F" w:rsidSect="0072593F">
          <w:type w:val="continuous"/>
          <w:pgSz w:w="12240" w:h="15840"/>
          <w:pgMar w:top="1440" w:right="1440" w:bottom="720" w:left="720" w:header="720" w:footer="720" w:gutter="0"/>
          <w:cols w:space="720"/>
          <w:docGrid w:linePitch="360"/>
        </w:sectPr>
      </w:pPr>
    </w:p>
    <w:p w:rsidR="005A3144" w:rsidRPr="0072593F" w:rsidRDefault="005A3144" w:rsidP="0072593F">
      <w:pPr>
        <w:spacing w:afterLines="50" w:after="120"/>
        <w:rPr>
          <w:rFonts w:ascii="Arial" w:hAnsi="Arial" w:cs="Arial"/>
          <w:i/>
          <w:caps/>
          <w:color w:val="000000"/>
          <w:sz w:val="18"/>
        </w:rPr>
      </w:pPr>
    </w:p>
    <w:sectPr w:rsidR="005A3144" w:rsidRPr="0072593F" w:rsidSect="0072593F">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6713"/>
    <w:multiLevelType w:val="hybridMultilevel"/>
    <w:tmpl w:val="C47076F0"/>
    <w:lvl w:ilvl="0" w:tplc="5754A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C53522"/>
    <w:multiLevelType w:val="hybridMultilevel"/>
    <w:tmpl w:val="8BD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01EB7"/>
    <w:multiLevelType w:val="hybridMultilevel"/>
    <w:tmpl w:val="92CC22E0"/>
    <w:lvl w:ilvl="0" w:tplc="29EEDB2A">
      <w:start w:val="1"/>
      <w:numFmt w:val="lowerRoman"/>
      <w:lvlText w:val="%1."/>
      <w:lvlJc w:val="left"/>
      <w:pPr>
        <w:ind w:left="2340" w:hanging="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44850FA"/>
    <w:multiLevelType w:val="hybridMultilevel"/>
    <w:tmpl w:val="3DD4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C18C6"/>
    <w:multiLevelType w:val="hybridMultilevel"/>
    <w:tmpl w:val="545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3F"/>
    <w:rsid w:val="00020F85"/>
    <w:rsid w:val="000A1F10"/>
    <w:rsid w:val="001268A3"/>
    <w:rsid w:val="00190232"/>
    <w:rsid w:val="001D1557"/>
    <w:rsid w:val="00261EB7"/>
    <w:rsid w:val="002C6DFA"/>
    <w:rsid w:val="002E6CE8"/>
    <w:rsid w:val="00316E9D"/>
    <w:rsid w:val="0042355F"/>
    <w:rsid w:val="005A3144"/>
    <w:rsid w:val="005E2C0E"/>
    <w:rsid w:val="006522F4"/>
    <w:rsid w:val="00680C52"/>
    <w:rsid w:val="0072593F"/>
    <w:rsid w:val="00744952"/>
    <w:rsid w:val="007E597D"/>
    <w:rsid w:val="008271F4"/>
    <w:rsid w:val="00835418"/>
    <w:rsid w:val="008614D6"/>
    <w:rsid w:val="0091100F"/>
    <w:rsid w:val="00915FEF"/>
    <w:rsid w:val="00947F08"/>
    <w:rsid w:val="00963558"/>
    <w:rsid w:val="009A1143"/>
    <w:rsid w:val="00BD4F9E"/>
    <w:rsid w:val="00BF554E"/>
    <w:rsid w:val="00D2040F"/>
    <w:rsid w:val="00DA43F9"/>
    <w:rsid w:val="00DF7347"/>
    <w:rsid w:val="00EE7A37"/>
    <w:rsid w:val="00EF2798"/>
    <w:rsid w:val="00F7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A37"/>
    <w:pPr>
      <w:ind w:left="720"/>
      <w:contextualSpacing/>
    </w:pPr>
  </w:style>
  <w:style w:type="character" w:styleId="Hyperlink">
    <w:name w:val="Hyperlink"/>
    <w:basedOn w:val="DefaultParagraphFont"/>
    <w:uiPriority w:val="99"/>
    <w:unhideWhenUsed/>
    <w:rsid w:val="00EE7A37"/>
    <w:rPr>
      <w:color w:val="0563C1" w:themeColor="hyperlink"/>
      <w:u w:val="single"/>
    </w:rPr>
  </w:style>
  <w:style w:type="character" w:styleId="FollowedHyperlink">
    <w:name w:val="FollowedHyperlink"/>
    <w:basedOn w:val="DefaultParagraphFont"/>
    <w:uiPriority w:val="99"/>
    <w:semiHidden/>
    <w:unhideWhenUsed/>
    <w:rsid w:val="00680C5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A37"/>
    <w:pPr>
      <w:ind w:left="720"/>
      <w:contextualSpacing/>
    </w:pPr>
  </w:style>
  <w:style w:type="character" w:styleId="Hyperlink">
    <w:name w:val="Hyperlink"/>
    <w:basedOn w:val="DefaultParagraphFont"/>
    <w:uiPriority w:val="99"/>
    <w:unhideWhenUsed/>
    <w:rsid w:val="00EE7A37"/>
    <w:rPr>
      <w:color w:val="0563C1" w:themeColor="hyperlink"/>
      <w:u w:val="single"/>
    </w:rPr>
  </w:style>
  <w:style w:type="character" w:styleId="FollowedHyperlink">
    <w:name w:val="FollowedHyperlink"/>
    <w:basedOn w:val="DefaultParagraphFont"/>
    <w:uiPriority w:val="99"/>
    <w:semiHidden/>
    <w:unhideWhenUsed/>
    <w:rsid w:val="0068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560">
      <w:bodyDiv w:val="1"/>
      <w:marLeft w:val="0"/>
      <w:marRight w:val="0"/>
      <w:marTop w:val="0"/>
      <w:marBottom w:val="0"/>
      <w:divBdr>
        <w:top w:val="none" w:sz="0" w:space="0" w:color="auto"/>
        <w:left w:val="none" w:sz="0" w:space="0" w:color="auto"/>
        <w:bottom w:val="none" w:sz="0" w:space="0" w:color="auto"/>
        <w:right w:val="none" w:sz="0" w:space="0" w:color="auto"/>
      </w:divBdr>
    </w:div>
    <w:div w:id="19817417">
      <w:bodyDiv w:val="1"/>
      <w:marLeft w:val="0"/>
      <w:marRight w:val="0"/>
      <w:marTop w:val="0"/>
      <w:marBottom w:val="0"/>
      <w:divBdr>
        <w:top w:val="none" w:sz="0" w:space="0" w:color="auto"/>
        <w:left w:val="none" w:sz="0" w:space="0" w:color="auto"/>
        <w:bottom w:val="none" w:sz="0" w:space="0" w:color="auto"/>
        <w:right w:val="none" w:sz="0" w:space="0" w:color="auto"/>
      </w:divBdr>
    </w:div>
    <w:div w:id="35398134">
      <w:bodyDiv w:val="1"/>
      <w:marLeft w:val="0"/>
      <w:marRight w:val="0"/>
      <w:marTop w:val="0"/>
      <w:marBottom w:val="0"/>
      <w:divBdr>
        <w:top w:val="none" w:sz="0" w:space="0" w:color="auto"/>
        <w:left w:val="none" w:sz="0" w:space="0" w:color="auto"/>
        <w:bottom w:val="none" w:sz="0" w:space="0" w:color="auto"/>
        <w:right w:val="none" w:sz="0" w:space="0" w:color="auto"/>
      </w:divBdr>
    </w:div>
    <w:div w:id="39550356">
      <w:bodyDiv w:val="1"/>
      <w:marLeft w:val="0"/>
      <w:marRight w:val="0"/>
      <w:marTop w:val="0"/>
      <w:marBottom w:val="0"/>
      <w:divBdr>
        <w:top w:val="none" w:sz="0" w:space="0" w:color="auto"/>
        <w:left w:val="none" w:sz="0" w:space="0" w:color="auto"/>
        <w:bottom w:val="none" w:sz="0" w:space="0" w:color="auto"/>
        <w:right w:val="none" w:sz="0" w:space="0" w:color="auto"/>
      </w:divBdr>
    </w:div>
    <w:div w:id="147476866">
      <w:bodyDiv w:val="1"/>
      <w:marLeft w:val="0"/>
      <w:marRight w:val="0"/>
      <w:marTop w:val="0"/>
      <w:marBottom w:val="0"/>
      <w:divBdr>
        <w:top w:val="none" w:sz="0" w:space="0" w:color="auto"/>
        <w:left w:val="none" w:sz="0" w:space="0" w:color="auto"/>
        <w:bottom w:val="none" w:sz="0" w:space="0" w:color="auto"/>
        <w:right w:val="none" w:sz="0" w:space="0" w:color="auto"/>
      </w:divBdr>
    </w:div>
    <w:div w:id="169762194">
      <w:bodyDiv w:val="1"/>
      <w:marLeft w:val="0"/>
      <w:marRight w:val="0"/>
      <w:marTop w:val="0"/>
      <w:marBottom w:val="0"/>
      <w:divBdr>
        <w:top w:val="none" w:sz="0" w:space="0" w:color="auto"/>
        <w:left w:val="none" w:sz="0" w:space="0" w:color="auto"/>
        <w:bottom w:val="none" w:sz="0" w:space="0" w:color="auto"/>
        <w:right w:val="none" w:sz="0" w:space="0" w:color="auto"/>
      </w:divBdr>
    </w:div>
    <w:div w:id="188494805">
      <w:bodyDiv w:val="1"/>
      <w:marLeft w:val="0"/>
      <w:marRight w:val="0"/>
      <w:marTop w:val="0"/>
      <w:marBottom w:val="0"/>
      <w:divBdr>
        <w:top w:val="none" w:sz="0" w:space="0" w:color="auto"/>
        <w:left w:val="none" w:sz="0" w:space="0" w:color="auto"/>
        <w:bottom w:val="none" w:sz="0" w:space="0" w:color="auto"/>
        <w:right w:val="none" w:sz="0" w:space="0" w:color="auto"/>
      </w:divBdr>
    </w:div>
    <w:div w:id="214003175">
      <w:bodyDiv w:val="1"/>
      <w:marLeft w:val="0"/>
      <w:marRight w:val="0"/>
      <w:marTop w:val="0"/>
      <w:marBottom w:val="0"/>
      <w:divBdr>
        <w:top w:val="none" w:sz="0" w:space="0" w:color="auto"/>
        <w:left w:val="none" w:sz="0" w:space="0" w:color="auto"/>
        <w:bottom w:val="none" w:sz="0" w:space="0" w:color="auto"/>
        <w:right w:val="none" w:sz="0" w:space="0" w:color="auto"/>
      </w:divBdr>
    </w:div>
    <w:div w:id="248731044">
      <w:bodyDiv w:val="1"/>
      <w:marLeft w:val="0"/>
      <w:marRight w:val="0"/>
      <w:marTop w:val="0"/>
      <w:marBottom w:val="0"/>
      <w:divBdr>
        <w:top w:val="none" w:sz="0" w:space="0" w:color="auto"/>
        <w:left w:val="none" w:sz="0" w:space="0" w:color="auto"/>
        <w:bottom w:val="none" w:sz="0" w:space="0" w:color="auto"/>
        <w:right w:val="none" w:sz="0" w:space="0" w:color="auto"/>
      </w:divBdr>
    </w:div>
    <w:div w:id="305551990">
      <w:bodyDiv w:val="1"/>
      <w:marLeft w:val="0"/>
      <w:marRight w:val="0"/>
      <w:marTop w:val="0"/>
      <w:marBottom w:val="0"/>
      <w:divBdr>
        <w:top w:val="none" w:sz="0" w:space="0" w:color="auto"/>
        <w:left w:val="none" w:sz="0" w:space="0" w:color="auto"/>
        <w:bottom w:val="none" w:sz="0" w:space="0" w:color="auto"/>
        <w:right w:val="none" w:sz="0" w:space="0" w:color="auto"/>
      </w:divBdr>
    </w:div>
    <w:div w:id="313029188">
      <w:bodyDiv w:val="1"/>
      <w:marLeft w:val="0"/>
      <w:marRight w:val="0"/>
      <w:marTop w:val="0"/>
      <w:marBottom w:val="0"/>
      <w:divBdr>
        <w:top w:val="none" w:sz="0" w:space="0" w:color="auto"/>
        <w:left w:val="none" w:sz="0" w:space="0" w:color="auto"/>
        <w:bottom w:val="none" w:sz="0" w:space="0" w:color="auto"/>
        <w:right w:val="none" w:sz="0" w:space="0" w:color="auto"/>
      </w:divBdr>
    </w:div>
    <w:div w:id="326518827">
      <w:bodyDiv w:val="1"/>
      <w:marLeft w:val="0"/>
      <w:marRight w:val="0"/>
      <w:marTop w:val="0"/>
      <w:marBottom w:val="0"/>
      <w:divBdr>
        <w:top w:val="none" w:sz="0" w:space="0" w:color="auto"/>
        <w:left w:val="none" w:sz="0" w:space="0" w:color="auto"/>
        <w:bottom w:val="none" w:sz="0" w:space="0" w:color="auto"/>
        <w:right w:val="none" w:sz="0" w:space="0" w:color="auto"/>
      </w:divBdr>
    </w:div>
    <w:div w:id="338386465">
      <w:bodyDiv w:val="1"/>
      <w:marLeft w:val="0"/>
      <w:marRight w:val="0"/>
      <w:marTop w:val="0"/>
      <w:marBottom w:val="0"/>
      <w:divBdr>
        <w:top w:val="none" w:sz="0" w:space="0" w:color="auto"/>
        <w:left w:val="none" w:sz="0" w:space="0" w:color="auto"/>
        <w:bottom w:val="none" w:sz="0" w:space="0" w:color="auto"/>
        <w:right w:val="none" w:sz="0" w:space="0" w:color="auto"/>
      </w:divBdr>
    </w:div>
    <w:div w:id="368844329">
      <w:bodyDiv w:val="1"/>
      <w:marLeft w:val="0"/>
      <w:marRight w:val="0"/>
      <w:marTop w:val="0"/>
      <w:marBottom w:val="0"/>
      <w:divBdr>
        <w:top w:val="none" w:sz="0" w:space="0" w:color="auto"/>
        <w:left w:val="none" w:sz="0" w:space="0" w:color="auto"/>
        <w:bottom w:val="none" w:sz="0" w:space="0" w:color="auto"/>
        <w:right w:val="none" w:sz="0" w:space="0" w:color="auto"/>
      </w:divBdr>
    </w:div>
    <w:div w:id="374737244">
      <w:bodyDiv w:val="1"/>
      <w:marLeft w:val="0"/>
      <w:marRight w:val="0"/>
      <w:marTop w:val="0"/>
      <w:marBottom w:val="0"/>
      <w:divBdr>
        <w:top w:val="none" w:sz="0" w:space="0" w:color="auto"/>
        <w:left w:val="none" w:sz="0" w:space="0" w:color="auto"/>
        <w:bottom w:val="none" w:sz="0" w:space="0" w:color="auto"/>
        <w:right w:val="none" w:sz="0" w:space="0" w:color="auto"/>
      </w:divBdr>
    </w:div>
    <w:div w:id="401833103">
      <w:bodyDiv w:val="1"/>
      <w:marLeft w:val="0"/>
      <w:marRight w:val="0"/>
      <w:marTop w:val="0"/>
      <w:marBottom w:val="0"/>
      <w:divBdr>
        <w:top w:val="none" w:sz="0" w:space="0" w:color="auto"/>
        <w:left w:val="none" w:sz="0" w:space="0" w:color="auto"/>
        <w:bottom w:val="none" w:sz="0" w:space="0" w:color="auto"/>
        <w:right w:val="none" w:sz="0" w:space="0" w:color="auto"/>
      </w:divBdr>
    </w:div>
    <w:div w:id="402874837">
      <w:bodyDiv w:val="1"/>
      <w:marLeft w:val="0"/>
      <w:marRight w:val="0"/>
      <w:marTop w:val="0"/>
      <w:marBottom w:val="0"/>
      <w:divBdr>
        <w:top w:val="none" w:sz="0" w:space="0" w:color="auto"/>
        <w:left w:val="none" w:sz="0" w:space="0" w:color="auto"/>
        <w:bottom w:val="none" w:sz="0" w:space="0" w:color="auto"/>
        <w:right w:val="none" w:sz="0" w:space="0" w:color="auto"/>
      </w:divBdr>
    </w:div>
    <w:div w:id="420682202">
      <w:bodyDiv w:val="1"/>
      <w:marLeft w:val="0"/>
      <w:marRight w:val="0"/>
      <w:marTop w:val="0"/>
      <w:marBottom w:val="0"/>
      <w:divBdr>
        <w:top w:val="none" w:sz="0" w:space="0" w:color="auto"/>
        <w:left w:val="none" w:sz="0" w:space="0" w:color="auto"/>
        <w:bottom w:val="none" w:sz="0" w:space="0" w:color="auto"/>
        <w:right w:val="none" w:sz="0" w:space="0" w:color="auto"/>
      </w:divBdr>
    </w:div>
    <w:div w:id="453208418">
      <w:bodyDiv w:val="1"/>
      <w:marLeft w:val="0"/>
      <w:marRight w:val="0"/>
      <w:marTop w:val="0"/>
      <w:marBottom w:val="0"/>
      <w:divBdr>
        <w:top w:val="none" w:sz="0" w:space="0" w:color="auto"/>
        <w:left w:val="none" w:sz="0" w:space="0" w:color="auto"/>
        <w:bottom w:val="none" w:sz="0" w:space="0" w:color="auto"/>
        <w:right w:val="none" w:sz="0" w:space="0" w:color="auto"/>
      </w:divBdr>
    </w:div>
    <w:div w:id="483283086">
      <w:bodyDiv w:val="1"/>
      <w:marLeft w:val="0"/>
      <w:marRight w:val="0"/>
      <w:marTop w:val="0"/>
      <w:marBottom w:val="0"/>
      <w:divBdr>
        <w:top w:val="none" w:sz="0" w:space="0" w:color="auto"/>
        <w:left w:val="none" w:sz="0" w:space="0" w:color="auto"/>
        <w:bottom w:val="none" w:sz="0" w:space="0" w:color="auto"/>
        <w:right w:val="none" w:sz="0" w:space="0" w:color="auto"/>
      </w:divBdr>
    </w:div>
    <w:div w:id="506946374">
      <w:bodyDiv w:val="1"/>
      <w:marLeft w:val="0"/>
      <w:marRight w:val="0"/>
      <w:marTop w:val="0"/>
      <w:marBottom w:val="0"/>
      <w:divBdr>
        <w:top w:val="none" w:sz="0" w:space="0" w:color="auto"/>
        <w:left w:val="none" w:sz="0" w:space="0" w:color="auto"/>
        <w:bottom w:val="none" w:sz="0" w:space="0" w:color="auto"/>
        <w:right w:val="none" w:sz="0" w:space="0" w:color="auto"/>
      </w:divBdr>
    </w:div>
    <w:div w:id="518080517">
      <w:bodyDiv w:val="1"/>
      <w:marLeft w:val="0"/>
      <w:marRight w:val="0"/>
      <w:marTop w:val="0"/>
      <w:marBottom w:val="0"/>
      <w:divBdr>
        <w:top w:val="none" w:sz="0" w:space="0" w:color="auto"/>
        <w:left w:val="none" w:sz="0" w:space="0" w:color="auto"/>
        <w:bottom w:val="none" w:sz="0" w:space="0" w:color="auto"/>
        <w:right w:val="none" w:sz="0" w:space="0" w:color="auto"/>
      </w:divBdr>
    </w:div>
    <w:div w:id="557058171">
      <w:bodyDiv w:val="1"/>
      <w:marLeft w:val="0"/>
      <w:marRight w:val="0"/>
      <w:marTop w:val="0"/>
      <w:marBottom w:val="0"/>
      <w:divBdr>
        <w:top w:val="none" w:sz="0" w:space="0" w:color="auto"/>
        <w:left w:val="none" w:sz="0" w:space="0" w:color="auto"/>
        <w:bottom w:val="none" w:sz="0" w:space="0" w:color="auto"/>
        <w:right w:val="none" w:sz="0" w:space="0" w:color="auto"/>
      </w:divBdr>
    </w:div>
    <w:div w:id="602764003">
      <w:bodyDiv w:val="1"/>
      <w:marLeft w:val="0"/>
      <w:marRight w:val="0"/>
      <w:marTop w:val="0"/>
      <w:marBottom w:val="0"/>
      <w:divBdr>
        <w:top w:val="none" w:sz="0" w:space="0" w:color="auto"/>
        <w:left w:val="none" w:sz="0" w:space="0" w:color="auto"/>
        <w:bottom w:val="none" w:sz="0" w:space="0" w:color="auto"/>
        <w:right w:val="none" w:sz="0" w:space="0" w:color="auto"/>
      </w:divBdr>
    </w:div>
    <w:div w:id="659622545">
      <w:bodyDiv w:val="1"/>
      <w:marLeft w:val="0"/>
      <w:marRight w:val="0"/>
      <w:marTop w:val="0"/>
      <w:marBottom w:val="0"/>
      <w:divBdr>
        <w:top w:val="none" w:sz="0" w:space="0" w:color="auto"/>
        <w:left w:val="none" w:sz="0" w:space="0" w:color="auto"/>
        <w:bottom w:val="none" w:sz="0" w:space="0" w:color="auto"/>
        <w:right w:val="none" w:sz="0" w:space="0" w:color="auto"/>
      </w:divBdr>
    </w:div>
    <w:div w:id="671877045">
      <w:bodyDiv w:val="1"/>
      <w:marLeft w:val="0"/>
      <w:marRight w:val="0"/>
      <w:marTop w:val="0"/>
      <w:marBottom w:val="0"/>
      <w:divBdr>
        <w:top w:val="none" w:sz="0" w:space="0" w:color="auto"/>
        <w:left w:val="none" w:sz="0" w:space="0" w:color="auto"/>
        <w:bottom w:val="none" w:sz="0" w:space="0" w:color="auto"/>
        <w:right w:val="none" w:sz="0" w:space="0" w:color="auto"/>
      </w:divBdr>
    </w:div>
    <w:div w:id="685595082">
      <w:bodyDiv w:val="1"/>
      <w:marLeft w:val="0"/>
      <w:marRight w:val="0"/>
      <w:marTop w:val="0"/>
      <w:marBottom w:val="0"/>
      <w:divBdr>
        <w:top w:val="none" w:sz="0" w:space="0" w:color="auto"/>
        <w:left w:val="none" w:sz="0" w:space="0" w:color="auto"/>
        <w:bottom w:val="none" w:sz="0" w:space="0" w:color="auto"/>
        <w:right w:val="none" w:sz="0" w:space="0" w:color="auto"/>
      </w:divBdr>
    </w:div>
    <w:div w:id="688722013">
      <w:bodyDiv w:val="1"/>
      <w:marLeft w:val="0"/>
      <w:marRight w:val="0"/>
      <w:marTop w:val="0"/>
      <w:marBottom w:val="0"/>
      <w:divBdr>
        <w:top w:val="none" w:sz="0" w:space="0" w:color="auto"/>
        <w:left w:val="none" w:sz="0" w:space="0" w:color="auto"/>
        <w:bottom w:val="none" w:sz="0" w:space="0" w:color="auto"/>
        <w:right w:val="none" w:sz="0" w:space="0" w:color="auto"/>
      </w:divBdr>
    </w:div>
    <w:div w:id="739912981">
      <w:bodyDiv w:val="1"/>
      <w:marLeft w:val="0"/>
      <w:marRight w:val="0"/>
      <w:marTop w:val="0"/>
      <w:marBottom w:val="0"/>
      <w:divBdr>
        <w:top w:val="none" w:sz="0" w:space="0" w:color="auto"/>
        <w:left w:val="none" w:sz="0" w:space="0" w:color="auto"/>
        <w:bottom w:val="none" w:sz="0" w:space="0" w:color="auto"/>
        <w:right w:val="none" w:sz="0" w:space="0" w:color="auto"/>
      </w:divBdr>
    </w:div>
    <w:div w:id="755324031">
      <w:bodyDiv w:val="1"/>
      <w:marLeft w:val="0"/>
      <w:marRight w:val="0"/>
      <w:marTop w:val="0"/>
      <w:marBottom w:val="0"/>
      <w:divBdr>
        <w:top w:val="none" w:sz="0" w:space="0" w:color="auto"/>
        <w:left w:val="none" w:sz="0" w:space="0" w:color="auto"/>
        <w:bottom w:val="none" w:sz="0" w:space="0" w:color="auto"/>
        <w:right w:val="none" w:sz="0" w:space="0" w:color="auto"/>
      </w:divBdr>
    </w:div>
    <w:div w:id="761612501">
      <w:bodyDiv w:val="1"/>
      <w:marLeft w:val="0"/>
      <w:marRight w:val="0"/>
      <w:marTop w:val="0"/>
      <w:marBottom w:val="0"/>
      <w:divBdr>
        <w:top w:val="none" w:sz="0" w:space="0" w:color="auto"/>
        <w:left w:val="none" w:sz="0" w:space="0" w:color="auto"/>
        <w:bottom w:val="none" w:sz="0" w:space="0" w:color="auto"/>
        <w:right w:val="none" w:sz="0" w:space="0" w:color="auto"/>
      </w:divBdr>
    </w:div>
    <w:div w:id="775059378">
      <w:bodyDiv w:val="1"/>
      <w:marLeft w:val="0"/>
      <w:marRight w:val="0"/>
      <w:marTop w:val="0"/>
      <w:marBottom w:val="0"/>
      <w:divBdr>
        <w:top w:val="none" w:sz="0" w:space="0" w:color="auto"/>
        <w:left w:val="none" w:sz="0" w:space="0" w:color="auto"/>
        <w:bottom w:val="none" w:sz="0" w:space="0" w:color="auto"/>
        <w:right w:val="none" w:sz="0" w:space="0" w:color="auto"/>
      </w:divBdr>
    </w:div>
    <w:div w:id="781530148">
      <w:bodyDiv w:val="1"/>
      <w:marLeft w:val="0"/>
      <w:marRight w:val="0"/>
      <w:marTop w:val="0"/>
      <w:marBottom w:val="0"/>
      <w:divBdr>
        <w:top w:val="none" w:sz="0" w:space="0" w:color="auto"/>
        <w:left w:val="none" w:sz="0" w:space="0" w:color="auto"/>
        <w:bottom w:val="none" w:sz="0" w:space="0" w:color="auto"/>
        <w:right w:val="none" w:sz="0" w:space="0" w:color="auto"/>
      </w:divBdr>
    </w:div>
    <w:div w:id="796795262">
      <w:bodyDiv w:val="1"/>
      <w:marLeft w:val="0"/>
      <w:marRight w:val="0"/>
      <w:marTop w:val="0"/>
      <w:marBottom w:val="0"/>
      <w:divBdr>
        <w:top w:val="none" w:sz="0" w:space="0" w:color="auto"/>
        <w:left w:val="none" w:sz="0" w:space="0" w:color="auto"/>
        <w:bottom w:val="none" w:sz="0" w:space="0" w:color="auto"/>
        <w:right w:val="none" w:sz="0" w:space="0" w:color="auto"/>
      </w:divBdr>
    </w:div>
    <w:div w:id="828598808">
      <w:bodyDiv w:val="1"/>
      <w:marLeft w:val="0"/>
      <w:marRight w:val="0"/>
      <w:marTop w:val="0"/>
      <w:marBottom w:val="0"/>
      <w:divBdr>
        <w:top w:val="none" w:sz="0" w:space="0" w:color="auto"/>
        <w:left w:val="none" w:sz="0" w:space="0" w:color="auto"/>
        <w:bottom w:val="none" w:sz="0" w:space="0" w:color="auto"/>
        <w:right w:val="none" w:sz="0" w:space="0" w:color="auto"/>
      </w:divBdr>
    </w:div>
    <w:div w:id="934898601">
      <w:bodyDiv w:val="1"/>
      <w:marLeft w:val="0"/>
      <w:marRight w:val="0"/>
      <w:marTop w:val="0"/>
      <w:marBottom w:val="0"/>
      <w:divBdr>
        <w:top w:val="none" w:sz="0" w:space="0" w:color="auto"/>
        <w:left w:val="none" w:sz="0" w:space="0" w:color="auto"/>
        <w:bottom w:val="none" w:sz="0" w:space="0" w:color="auto"/>
        <w:right w:val="none" w:sz="0" w:space="0" w:color="auto"/>
      </w:divBdr>
    </w:div>
    <w:div w:id="982588420">
      <w:bodyDiv w:val="1"/>
      <w:marLeft w:val="0"/>
      <w:marRight w:val="0"/>
      <w:marTop w:val="0"/>
      <w:marBottom w:val="0"/>
      <w:divBdr>
        <w:top w:val="none" w:sz="0" w:space="0" w:color="auto"/>
        <w:left w:val="none" w:sz="0" w:space="0" w:color="auto"/>
        <w:bottom w:val="none" w:sz="0" w:space="0" w:color="auto"/>
        <w:right w:val="none" w:sz="0" w:space="0" w:color="auto"/>
      </w:divBdr>
    </w:div>
    <w:div w:id="1017463452">
      <w:bodyDiv w:val="1"/>
      <w:marLeft w:val="0"/>
      <w:marRight w:val="0"/>
      <w:marTop w:val="0"/>
      <w:marBottom w:val="0"/>
      <w:divBdr>
        <w:top w:val="none" w:sz="0" w:space="0" w:color="auto"/>
        <w:left w:val="none" w:sz="0" w:space="0" w:color="auto"/>
        <w:bottom w:val="none" w:sz="0" w:space="0" w:color="auto"/>
        <w:right w:val="none" w:sz="0" w:space="0" w:color="auto"/>
      </w:divBdr>
    </w:div>
    <w:div w:id="1083450384">
      <w:bodyDiv w:val="1"/>
      <w:marLeft w:val="0"/>
      <w:marRight w:val="0"/>
      <w:marTop w:val="0"/>
      <w:marBottom w:val="0"/>
      <w:divBdr>
        <w:top w:val="none" w:sz="0" w:space="0" w:color="auto"/>
        <w:left w:val="none" w:sz="0" w:space="0" w:color="auto"/>
        <w:bottom w:val="none" w:sz="0" w:space="0" w:color="auto"/>
        <w:right w:val="none" w:sz="0" w:space="0" w:color="auto"/>
      </w:divBdr>
    </w:div>
    <w:div w:id="1098139720">
      <w:bodyDiv w:val="1"/>
      <w:marLeft w:val="0"/>
      <w:marRight w:val="0"/>
      <w:marTop w:val="0"/>
      <w:marBottom w:val="0"/>
      <w:divBdr>
        <w:top w:val="none" w:sz="0" w:space="0" w:color="auto"/>
        <w:left w:val="none" w:sz="0" w:space="0" w:color="auto"/>
        <w:bottom w:val="none" w:sz="0" w:space="0" w:color="auto"/>
        <w:right w:val="none" w:sz="0" w:space="0" w:color="auto"/>
      </w:divBdr>
    </w:div>
    <w:div w:id="1148785852">
      <w:bodyDiv w:val="1"/>
      <w:marLeft w:val="0"/>
      <w:marRight w:val="0"/>
      <w:marTop w:val="0"/>
      <w:marBottom w:val="0"/>
      <w:divBdr>
        <w:top w:val="none" w:sz="0" w:space="0" w:color="auto"/>
        <w:left w:val="none" w:sz="0" w:space="0" w:color="auto"/>
        <w:bottom w:val="none" w:sz="0" w:space="0" w:color="auto"/>
        <w:right w:val="none" w:sz="0" w:space="0" w:color="auto"/>
      </w:divBdr>
    </w:div>
    <w:div w:id="1155610353">
      <w:bodyDiv w:val="1"/>
      <w:marLeft w:val="0"/>
      <w:marRight w:val="0"/>
      <w:marTop w:val="0"/>
      <w:marBottom w:val="0"/>
      <w:divBdr>
        <w:top w:val="none" w:sz="0" w:space="0" w:color="auto"/>
        <w:left w:val="none" w:sz="0" w:space="0" w:color="auto"/>
        <w:bottom w:val="none" w:sz="0" w:space="0" w:color="auto"/>
        <w:right w:val="none" w:sz="0" w:space="0" w:color="auto"/>
      </w:divBdr>
    </w:div>
    <w:div w:id="1184248069">
      <w:bodyDiv w:val="1"/>
      <w:marLeft w:val="0"/>
      <w:marRight w:val="0"/>
      <w:marTop w:val="0"/>
      <w:marBottom w:val="0"/>
      <w:divBdr>
        <w:top w:val="none" w:sz="0" w:space="0" w:color="auto"/>
        <w:left w:val="none" w:sz="0" w:space="0" w:color="auto"/>
        <w:bottom w:val="none" w:sz="0" w:space="0" w:color="auto"/>
        <w:right w:val="none" w:sz="0" w:space="0" w:color="auto"/>
      </w:divBdr>
    </w:div>
    <w:div w:id="1207911234">
      <w:bodyDiv w:val="1"/>
      <w:marLeft w:val="0"/>
      <w:marRight w:val="0"/>
      <w:marTop w:val="0"/>
      <w:marBottom w:val="0"/>
      <w:divBdr>
        <w:top w:val="none" w:sz="0" w:space="0" w:color="auto"/>
        <w:left w:val="none" w:sz="0" w:space="0" w:color="auto"/>
        <w:bottom w:val="none" w:sz="0" w:space="0" w:color="auto"/>
        <w:right w:val="none" w:sz="0" w:space="0" w:color="auto"/>
      </w:divBdr>
    </w:div>
    <w:div w:id="1214150815">
      <w:bodyDiv w:val="1"/>
      <w:marLeft w:val="0"/>
      <w:marRight w:val="0"/>
      <w:marTop w:val="0"/>
      <w:marBottom w:val="0"/>
      <w:divBdr>
        <w:top w:val="none" w:sz="0" w:space="0" w:color="auto"/>
        <w:left w:val="none" w:sz="0" w:space="0" w:color="auto"/>
        <w:bottom w:val="none" w:sz="0" w:space="0" w:color="auto"/>
        <w:right w:val="none" w:sz="0" w:space="0" w:color="auto"/>
      </w:divBdr>
    </w:div>
    <w:div w:id="1279685017">
      <w:bodyDiv w:val="1"/>
      <w:marLeft w:val="0"/>
      <w:marRight w:val="0"/>
      <w:marTop w:val="0"/>
      <w:marBottom w:val="0"/>
      <w:divBdr>
        <w:top w:val="none" w:sz="0" w:space="0" w:color="auto"/>
        <w:left w:val="none" w:sz="0" w:space="0" w:color="auto"/>
        <w:bottom w:val="none" w:sz="0" w:space="0" w:color="auto"/>
        <w:right w:val="none" w:sz="0" w:space="0" w:color="auto"/>
      </w:divBdr>
    </w:div>
    <w:div w:id="1288853488">
      <w:bodyDiv w:val="1"/>
      <w:marLeft w:val="0"/>
      <w:marRight w:val="0"/>
      <w:marTop w:val="0"/>
      <w:marBottom w:val="0"/>
      <w:divBdr>
        <w:top w:val="none" w:sz="0" w:space="0" w:color="auto"/>
        <w:left w:val="none" w:sz="0" w:space="0" w:color="auto"/>
        <w:bottom w:val="none" w:sz="0" w:space="0" w:color="auto"/>
        <w:right w:val="none" w:sz="0" w:space="0" w:color="auto"/>
      </w:divBdr>
    </w:div>
    <w:div w:id="1340503401">
      <w:bodyDiv w:val="1"/>
      <w:marLeft w:val="0"/>
      <w:marRight w:val="0"/>
      <w:marTop w:val="0"/>
      <w:marBottom w:val="0"/>
      <w:divBdr>
        <w:top w:val="none" w:sz="0" w:space="0" w:color="auto"/>
        <w:left w:val="none" w:sz="0" w:space="0" w:color="auto"/>
        <w:bottom w:val="none" w:sz="0" w:space="0" w:color="auto"/>
        <w:right w:val="none" w:sz="0" w:space="0" w:color="auto"/>
      </w:divBdr>
    </w:div>
    <w:div w:id="1362509272">
      <w:bodyDiv w:val="1"/>
      <w:marLeft w:val="0"/>
      <w:marRight w:val="0"/>
      <w:marTop w:val="0"/>
      <w:marBottom w:val="0"/>
      <w:divBdr>
        <w:top w:val="none" w:sz="0" w:space="0" w:color="auto"/>
        <w:left w:val="none" w:sz="0" w:space="0" w:color="auto"/>
        <w:bottom w:val="none" w:sz="0" w:space="0" w:color="auto"/>
        <w:right w:val="none" w:sz="0" w:space="0" w:color="auto"/>
      </w:divBdr>
    </w:div>
    <w:div w:id="1382556299">
      <w:bodyDiv w:val="1"/>
      <w:marLeft w:val="0"/>
      <w:marRight w:val="0"/>
      <w:marTop w:val="0"/>
      <w:marBottom w:val="0"/>
      <w:divBdr>
        <w:top w:val="none" w:sz="0" w:space="0" w:color="auto"/>
        <w:left w:val="none" w:sz="0" w:space="0" w:color="auto"/>
        <w:bottom w:val="none" w:sz="0" w:space="0" w:color="auto"/>
        <w:right w:val="none" w:sz="0" w:space="0" w:color="auto"/>
      </w:divBdr>
    </w:div>
    <w:div w:id="1401634494">
      <w:bodyDiv w:val="1"/>
      <w:marLeft w:val="0"/>
      <w:marRight w:val="0"/>
      <w:marTop w:val="0"/>
      <w:marBottom w:val="0"/>
      <w:divBdr>
        <w:top w:val="none" w:sz="0" w:space="0" w:color="auto"/>
        <w:left w:val="none" w:sz="0" w:space="0" w:color="auto"/>
        <w:bottom w:val="none" w:sz="0" w:space="0" w:color="auto"/>
        <w:right w:val="none" w:sz="0" w:space="0" w:color="auto"/>
      </w:divBdr>
    </w:div>
    <w:div w:id="1408383834">
      <w:bodyDiv w:val="1"/>
      <w:marLeft w:val="0"/>
      <w:marRight w:val="0"/>
      <w:marTop w:val="0"/>
      <w:marBottom w:val="0"/>
      <w:divBdr>
        <w:top w:val="none" w:sz="0" w:space="0" w:color="auto"/>
        <w:left w:val="none" w:sz="0" w:space="0" w:color="auto"/>
        <w:bottom w:val="none" w:sz="0" w:space="0" w:color="auto"/>
        <w:right w:val="none" w:sz="0" w:space="0" w:color="auto"/>
      </w:divBdr>
    </w:div>
    <w:div w:id="1409304907">
      <w:bodyDiv w:val="1"/>
      <w:marLeft w:val="0"/>
      <w:marRight w:val="0"/>
      <w:marTop w:val="0"/>
      <w:marBottom w:val="0"/>
      <w:divBdr>
        <w:top w:val="none" w:sz="0" w:space="0" w:color="auto"/>
        <w:left w:val="none" w:sz="0" w:space="0" w:color="auto"/>
        <w:bottom w:val="none" w:sz="0" w:space="0" w:color="auto"/>
        <w:right w:val="none" w:sz="0" w:space="0" w:color="auto"/>
      </w:divBdr>
    </w:div>
    <w:div w:id="1465076300">
      <w:bodyDiv w:val="1"/>
      <w:marLeft w:val="0"/>
      <w:marRight w:val="0"/>
      <w:marTop w:val="0"/>
      <w:marBottom w:val="0"/>
      <w:divBdr>
        <w:top w:val="none" w:sz="0" w:space="0" w:color="auto"/>
        <w:left w:val="none" w:sz="0" w:space="0" w:color="auto"/>
        <w:bottom w:val="none" w:sz="0" w:space="0" w:color="auto"/>
        <w:right w:val="none" w:sz="0" w:space="0" w:color="auto"/>
      </w:divBdr>
    </w:div>
    <w:div w:id="1467812963">
      <w:bodyDiv w:val="1"/>
      <w:marLeft w:val="0"/>
      <w:marRight w:val="0"/>
      <w:marTop w:val="0"/>
      <w:marBottom w:val="0"/>
      <w:divBdr>
        <w:top w:val="none" w:sz="0" w:space="0" w:color="auto"/>
        <w:left w:val="none" w:sz="0" w:space="0" w:color="auto"/>
        <w:bottom w:val="none" w:sz="0" w:space="0" w:color="auto"/>
        <w:right w:val="none" w:sz="0" w:space="0" w:color="auto"/>
      </w:divBdr>
    </w:div>
    <w:div w:id="1496648606">
      <w:bodyDiv w:val="1"/>
      <w:marLeft w:val="0"/>
      <w:marRight w:val="0"/>
      <w:marTop w:val="0"/>
      <w:marBottom w:val="0"/>
      <w:divBdr>
        <w:top w:val="none" w:sz="0" w:space="0" w:color="auto"/>
        <w:left w:val="none" w:sz="0" w:space="0" w:color="auto"/>
        <w:bottom w:val="none" w:sz="0" w:space="0" w:color="auto"/>
        <w:right w:val="none" w:sz="0" w:space="0" w:color="auto"/>
      </w:divBdr>
    </w:div>
    <w:div w:id="1578007331">
      <w:bodyDiv w:val="1"/>
      <w:marLeft w:val="0"/>
      <w:marRight w:val="0"/>
      <w:marTop w:val="0"/>
      <w:marBottom w:val="0"/>
      <w:divBdr>
        <w:top w:val="none" w:sz="0" w:space="0" w:color="auto"/>
        <w:left w:val="none" w:sz="0" w:space="0" w:color="auto"/>
        <w:bottom w:val="none" w:sz="0" w:space="0" w:color="auto"/>
        <w:right w:val="none" w:sz="0" w:space="0" w:color="auto"/>
      </w:divBdr>
    </w:div>
    <w:div w:id="1592277144">
      <w:bodyDiv w:val="1"/>
      <w:marLeft w:val="0"/>
      <w:marRight w:val="0"/>
      <w:marTop w:val="0"/>
      <w:marBottom w:val="0"/>
      <w:divBdr>
        <w:top w:val="none" w:sz="0" w:space="0" w:color="auto"/>
        <w:left w:val="none" w:sz="0" w:space="0" w:color="auto"/>
        <w:bottom w:val="none" w:sz="0" w:space="0" w:color="auto"/>
        <w:right w:val="none" w:sz="0" w:space="0" w:color="auto"/>
      </w:divBdr>
    </w:div>
    <w:div w:id="1682468207">
      <w:bodyDiv w:val="1"/>
      <w:marLeft w:val="0"/>
      <w:marRight w:val="0"/>
      <w:marTop w:val="0"/>
      <w:marBottom w:val="0"/>
      <w:divBdr>
        <w:top w:val="none" w:sz="0" w:space="0" w:color="auto"/>
        <w:left w:val="none" w:sz="0" w:space="0" w:color="auto"/>
        <w:bottom w:val="none" w:sz="0" w:space="0" w:color="auto"/>
        <w:right w:val="none" w:sz="0" w:space="0" w:color="auto"/>
      </w:divBdr>
    </w:div>
    <w:div w:id="1727217085">
      <w:bodyDiv w:val="1"/>
      <w:marLeft w:val="0"/>
      <w:marRight w:val="0"/>
      <w:marTop w:val="0"/>
      <w:marBottom w:val="0"/>
      <w:divBdr>
        <w:top w:val="none" w:sz="0" w:space="0" w:color="auto"/>
        <w:left w:val="none" w:sz="0" w:space="0" w:color="auto"/>
        <w:bottom w:val="none" w:sz="0" w:space="0" w:color="auto"/>
        <w:right w:val="none" w:sz="0" w:space="0" w:color="auto"/>
      </w:divBdr>
    </w:div>
    <w:div w:id="1729107567">
      <w:bodyDiv w:val="1"/>
      <w:marLeft w:val="0"/>
      <w:marRight w:val="0"/>
      <w:marTop w:val="0"/>
      <w:marBottom w:val="0"/>
      <w:divBdr>
        <w:top w:val="none" w:sz="0" w:space="0" w:color="auto"/>
        <w:left w:val="none" w:sz="0" w:space="0" w:color="auto"/>
        <w:bottom w:val="none" w:sz="0" w:space="0" w:color="auto"/>
        <w:right w:val="none" w:sz="0" w:space="0" w:color="auto"/>
      </w:divBdr>
    </w:div>
    <w:div w:id="1805997489">
      <w:bodyDiv w:val="1"/>
      <w:marLeft w:val="0"/>
      <w:marRight w:val="0"/>
      <w:marTop w:val="0"/>
      <w:marBottom w:val="0"/>
      <w:divBdr>
        <w:top w:val="none" w:sz="0" w:space="0" w:color="auto"/>
        <w:left w:val="none" w:sz="0" w:space="0" w:color="auto"/>
        <w:bottom w:val="none" w:sz="0" w:space="0" w:color="auto"/>
        <w:right w:val="none" w:sz="0" w:space="0" w:color="auto"/>
      </w:divBdr>
    </w:div>
    <w:div w:id="1828132811">
      <w:bodyDiv w:val="1"/>
      <w:marLeft w:val="0"/>
      <w:marRight w:val="0"/>
      <w:marTop w:val="0"/>
      <w:marBottom w:val="0"/>
      <w:divBdr>
        <w:top w:val="none" w:sz="0" w:space="0" w:color="auto"/>
        <w:left w:val="none" w:sz="0" w:space="0" w:color="auto"/>
        <w:bottom w:val="none" w:sz="0" w:space="0" w:color="auto"/>
        <w:right w:val="none" w:sz="0" w:space="0" w:color="auto"/>
      </w:divBdr>
    </w:div>
    <w:div w:id="1832521568">
      <w:bodyDiv w:val="1"/>
      <w:marLeft w:val="0"/>
      <w:marRight w:val="0"/>
      <w:marTop w:val="0"/>
      <w:marBottom w:val="0"/>
      <w:divBdr>
        <w:top w:val="none" w:sz="0" w:space="0" w:color="auto"/>
        <w:left w:val="none" w:sz="0" w:space="0" w:color="auto"/>
        <w:bottom w:val="none" w:sz="0" w:space="0" w:color="auto"/>
        <w:right w:val="none" w:sz="0" w:space="0" w:color="auto"/>
      </w:divBdr>
    </w:div>
    <w:div w:id="1850365785">
      <w:bodyDiv w:val="1"/>
      <w:marLeft w:val="0"/>
      <w:marRight w:val="0"/>
      <w:marTop w:val="0"/>
      <w:marBottom w:val="0"/>
      <w:divBdr>
        <w:top w:val="none" w:sz="0" w:space="0" w:color="auto"/>
        <w:left w:val="none" w:sz="0" w:space="0" w:color="auto"/>
        <w:bottom w:val="none" w:sz="0" w:space="0" w:color="auto"/>
        <w:right w:val="none" w:sz="0" w:space="0" w:color="auto"/>
      </w:divBdr>
    </w:div>
    <w:div w:id="1951859337">
      <w:bodyDiv w:val="1"/>
      <w:marLeft w:val="0"/>
      <w:marRight w:val="0"/>
      <w:marTop w:val="0"/>
      <w:marBottom w:val="0"/>
      <w:divBdr>
        <w:top w:val="none" w:sz="0" w:space="0" w:color="auto"/>
        <w:left w:val="none" w:sz="0" w:space="0" w:color="auto"/>
        <w:bottom w:val="none" w:sz="0" w:space="0" w:color="auto"/>
        <w:right w:val="none" w:sz="0" w:space="0" w:color="auto"/>
      </w:divBdr>
    </w:div>
    <w:div w:id="1955364847">
      <w:bodyDiv w:val="1"/>
      <w:marLeft w:val="0"/>
      <w:marRight w:val="0"/>
      <w:marTop w:val="0"/>
      <w:marBottom w:val="0"/>
      <w:divBdr>
        <w:top w:val="none" w:sz="0" w:space="0" w:color="auto"/>
        <w:left w:val="none" w:sz="0" w:space="0" w:color="auto"/>
        <w:bottom w:val="none" w:sz="0" w:space="0" w:color="auto"/>
        <w:right w:val="none" w:sz="0" w:space="0" w:color="auto"/>
      </w:divBdr>
    </w:div>
    <w:div w:id="1969118888">
      <w:bodyDiv w:val="1"/>
      <w:marLeft w:val="0"/>
      <w:marRight w:val="0"/>
      <w:marTop w:val="0"/>
      <w:marBottom w:val="0"/>
      <w:divBdr>
        <w:top w:val="none" w:sz="0" w:space="0" w:color="auto"/>
        <w:left w:val="none" w:sz="0" w:space="0" w:color="auto"/>
        <w:bottom w:val="none" w:sz="0" w:space="0" w:color="auto"/>
        <w:right w:val="none" w:sz="0" w:space="0" w:color="auto"/>
      </w:divBdr>
    </w:div>
    <w:div w:id="2024236923">
      <w:bodyDiv w:val="1"/>
      <w:marLeft w:val="0"/>
      <w:marRight w:val="0"/>
      <w:marTop w:val="0"/>
      <w:marBottom w:val="0"/>
      <w:divBdr>
        <w:top w:val="none" w:sz="0" w:space="0" w:color="auto"/>
        <w:left w:val="none" w:sz="0" w:space="0" w:color="auto"/>
        <w:bottom w:val="none" w:sz="0" w:space="0" w:color="auto"/>
        <w:right w:val="none" w:sz="0" w:space="0" w:color="auto"/>
      </w:divBdr>
    </w:div>
    <w:div w:id="2041391532">
      <w:bodyDiv w:val="1"/>
      <w:marLeft w:val="0"/>
      <w:marRight w:val="0"/>
      <w:marTop w:val="0"/>
      <w:marBottom w:val="0"/>
      <w:divBdr>
        <w:top w:val="none" w:sz="0" w:space="0" w:color="auto"/>
        <w:left w:val="none" w:sz="0" w:space="0" w:color="auto"/>
        <w:bottom w:val="none" w:sz="0" w:space="0" w:color="auto"/>
        <w:right w:val="none" w:sz="0" w:space="0" w:color="auto"/>
      </w:divBdr>
    </w:div>
    <w:div w:id="2041857010">
      <w:bodyDiv w:val="1"/>
      <w:marLeft w:val="0"/>
      <w:marRight w:val="0"/>
      <w:marTop w:val="0"/>
      <w:marBottom w:val="0"/>
      <w:divBdr>
        <w:top w:val="none" w:sz="0" w:space="0" w:color="auto"/>
        <w:left w:val="none" w:sz="0" w:space="0" w:color="auto"/>
        <w:bottom w:val="none" w:sz="0" w:space="0" w:color="auto"/>
        <w:right w:val="none" w:sz="0" w:space="0" w:color="auto"/>
      </w:divBdr>
    </w:div>
    <w:div w:id="20952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a@achp.gov" TargetMode="External"/><Relationship Id="rId3" Type="http://schemas.microsoft.com/office/2007/relationships/stylesWithEffects" Target="stylesWithEffects.xml"/><Relationship Id="rId7" Type="http://schemas.openxmlformats.org/officeDocument/2006/relationships/hyperlink" Target="https://www.achp.gov/ACHP-FOIA-Annual-Repo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ia@achp.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usa.gov/xEX6x" TargetMode="External"/><Relationship Id="rId4" Type="http://schemas.openxmlformats.org/officeDocument/2006/relationships/settings" Target="settings.xml"/><Relationship Id="rId9" Type="http://schemas.openxmlformats.org/officeDocument/2006/relationships/hyperlink" Target="https://go.usa.gov/xEX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38</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Lindsay (OIP)</dc:creator>
  <cp:lastModifiedBy>Ana Velilla Arce</cp:lastModifiedBy>
  <cp:revision>25</cp:revision>
  <dcterms:created xsi:type="dcterms:W3CDTF">2019-01-29T16:48:00Z</dcterms:created>
  <dcterms:modified xsi:type="dcterms:W3CDTF">2019-02-25T20:51:00Z</dcterms:modified>
</cp:coreProperties>
</file>