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31" w:rsidRPr="00481F41" w:rsidRDefault="00721931" w:rsidP="00DC0D4A">
      <w:pPr>
        <w:spacing w:after="120"/>
        <w:rPr>
          <w:rFonts w:ascii="Arial" w:hAnsi="Arial" w:cs="Arial"/>
          <w:b/>
        </w:rPr>
      </w:pPr>
      <w:bookmarkStart w:id="0" w:name="_GoBack"/>
      <w:bookmarkEnd w:id="0"/>
      <w:r w:rsidRPr="00481F41">
        <w:rPr>
          <w:rFonts w:ascii="Arial" w:hAnsi="Arial" w:cs="Arial"/>
          <w:b/>
        </w:rPr>
        <w:t>Executive Order 13287, Preserve America F</w:t>
      </w:r>
      <w:r w:rsidR="00A03B13" w:rsidRPr="00481F41">
        <w:rPr>
          <w:rFonts w:ascii="Arial" w:hAnsi="Arial" w:cs="Arial"/>
          <w:b/>
        </w:rPr>
        <w:t xml:space="preserve">iscal Year </w:t>
      </w:r>
      <w:r w:rsidRPr="00481F41">
        <w:rPr>
          <w:rFonts w:ascii="Arial" w:hAnsi="Arial" w:cs="Arial"/>
          <w:b/>
        </w:rPr>
        <w:t>201</w:t>
      </w:r>
      <w:r w:rsidR="00C30FDB" w:rsidRPr="00481F41">
        <w:rPr>
          <w:rFonts w:ascii="Arial" w:hAnsi="Arial" w:cs="Arial"/>
          <w:b/>
        </w:rPr>
        <w:t>7</w:t>
      </w:r>
      <w:r w:rsidRPr="00481F41">
        <w:rPr>
          <w:rFonts w:ascii="Arial" w:hAnsi="Arial" w:cs="Arial"/>
          <w:b/>
        </w:rPr>
        <w:t xml:space="preserve"> Triennial Report</w:t>
      </w:r>
    </w:p>
    <w:p w:rsidR="00721931" w:rsidRPr="00481F41" w:rsidRDefault="00C30FDB" w:rsidP="00721931">
      <w:pPr>
        <w:rPr>
          <w:rFonts w:ascii="Arial" w:hAnsi="Arial" w:cs="Arial"/>
          <w:b/>
        </w:rPr>
      </w:pPr>
      <w:r w:rsidRPr="00481F41">
        <w:rPr>
          <w:rFonts w:ascii="Arial" w:hAnsi="Arial" w:cs="Arial"/>
          <w:b/>
        </w:rPr>
        <w:t xml:space="preserve">United States </w:t>
      </w:r>
      <w:r w:rsidR="00721931" w:rsidRPr="00481F41">
        <w:rPr>
          <w:rFonts w:ascii="Arial" w:hAnsi="Arial" w:cs="Arial"/>
          <w:b/>
        </w:rPr>
        <w:t>Department of Veterans Affairs (VA)</w:t>
      </w:r>
    </w:p>
    <w:p w:rsidR="0065559F" w:rsidRPr="00481F41" w:rsidRDefault="00721931" w:rsidP="00721931">
      <w:pPr>
        <w:rPr>
          <w:rFonts w:ascii="Arial" w:hAnsi="Arial" w:cs="Arial"/>
        </w:rPr>
      </w:pPr>
      <w:r w:rsidRPr="00481F41">
        <w:rPr>
          <w:rFonts w:ascii="Arial" w:hAnsi="Arial" w:cs="Arial"/>
        </w:rPr>
        <w:t xml:space="preserve">As </w:t>
      </w:r>
      <w:r w:rsidR="008C2AE5" w:rsidRPr="00481F41">
        <w:rPr>
          <w:rFonts w:ascii="Arial" w:hAnsi="Arial" w:cs="Arial"/>
        </w:rPr>
        <w:t>directed by</w:t>
      </w:r>
      <w:r w:rsidRPr="00481F41">
        <w:rPr>
          <w:rFonts w:ascii="Arial" w:hAnsi="Arial" w:cs="Arial"/>
        </w:rPr>
        <w:t xml:space="preserve"> Section 3(c) of Executive Order 13287, </w:t>
      </w:r>
      <w:r w:rsidR="00B25F14" w:rsidRPr="00481F41">
        <w:rPr>
          <w:rFonts w:ascii="Arial" w:hAnsi="Arial" w:cs="Arial"/>
        </w:rPr>
        <w:t xml:space="preserve">the U.S. Department of </w:t>
      </w:r>
      <w:r w:rsidRPr="00481F41">
        <w:rPr>
          <w:rFonts w:ascii="Arial" w:hAnsi="Arial" w:cs="Arial"/>
        </w:rPr>
        <w:t>V</w:t>
      </w:r>
      <w:r w:rsidR="00B25F14" w:rsidRPr="00481F41">
        <w:rPr>
          <w:rFonts w:ascii="Arial" w:hAnsi="Arial" w:cs="Arial"/>
        </w:rPr>
        <w:t xml:space="preserve">eterans </w:t>
      </w:r>
      <w:r w:rsidRPr="00481F41">
        <w:rPr>
          <w:rFonts w:ascii="Arial" w:hAnsi="Arial" w:cs="Arial"/>
        </w:rPr>
        <w:t>A</w:t>
      </w:r>
      <w:r w:rsidR="00B25F14" w:rsidRPr="00481F41">
        <w:rPr>
          <w:rFonts w:ascii="Arial" w:hAnsi="Arial" w:cs="Arial"/>
        </w:rPr>
        <w:t>ffairs (VA)</w:t>
      </w:r>
      <w:r w:rsidRPr="00481F41">
        <w:rPr>
          <w:rFonts w:ascii="Arial" w:hAnsi="Arial" w:cs="Arial"/>
        </w:rPr>
        <w:t xml:space="preserve"> provides the following report on its progress in identifying, protecting, and using historic properties </w:t>
      </w:r>
      <w:r w:rsidR="005C4C03" w:rsidRPr="00481F41">
        <w:rPr>
          <w:rFonts w:ascii="Arial" w:hAnsi="Arial" w:cs="Arial"/>
        </w:rPr>
        <w:t>under</w:t>
      </w:r>
      <w:r w:rsidRPr="00481F41">
        <w:rPr>
          <w:rFonts w:ascii="Arial" w:hAnsi="Arial" w:cs="Arial"/>
        </w:rPr>
        <w:t xml:space="preserve"> its ownership</w:t>
      </w:r>
      <w:r w:rsidR="00A03B13" w:rsidRPr="00481F41">
        <w:rPr>
          <w:rFonts w:ascii="Arial" w:hAnsi="Arial" w:cs="Arial"/>
        </w:rPr>
        <w:t xml:space="preserve"> from fiscal years (FYs) </w:t>
      </w:r>
      <w:r w:rsidR="005C4C03" w:rsidRPr="00481F41">
        <w:rPr>
          <w:rFonts w:ascii="Arial" w:hAnsi="Arial" w:cs="Arial"/>
        </w:rPr>
        <w:t>2015 through 2017</w:t>
      </w:r>
      <w:r w:rsidRPr="00481F41">
        <w:rPr>
          <w:rFonts w:ascii="Arial" w:hAnsi="Arial" w:cs="Arial"/>
        </w:rPr>
        <w:t>.</w:t>
      </w:r>
    </w:p>
    <w:p w:rsidR="00DC0D4A" w:rsidRPr="00481F41" w:rsidRDefault="00DC0D4A" w:rsidP="00721931">
      <w:pPr>
        <w:rPr>
          <w:rFonts w:ascii="Arial" w:hAnsi="Arial" w:cs="Arial"/>
          <w:b/>
        </w:rPr>
      </w:pPr>
      <w:r w:rsidRPr="00481F41">
        <w:rPr>
          <w:rFonts w:ascii="Arial" w:hAnsi="Arial" w:cs="Arial"/>
          <w:b/>
        </w:rPr>
        <w:t>IDENTIFICATION</w:t>
      </w:r>
    </w:p>
    <w:p w:rsidR="00B25F14" w:rsidRPr="00481F41" w:rsidRDefault="00B25F14" w:rsidP="00A03B13">
      <w:pPr>
        <w:pStyle w:val="ListParagraph"/>
        <w:numPr>
          <w:ilvl w:val="0"/>
          <w:numId w:val="36"/>
        </w:numPr>
        <w:tabs>
          <w:tab w:val="left" w:pos="540"/>
        </w:tabs>
        <w:ind w:left="0" w:firstLine="0"/>
        <w:rPr>
          <w:rFonts w:ascii="Arial" w:hAnsi="Arial" w:cs="Arial"/>
        </w:rPr>
      </w:pPr>
      <w:r w:rsidRPr="00481F41">
        <w:rPr>
          <w:rFonts w:ascii="Arial" w:hAnsi="Arial" w:cs="Arial"/>
        </w:rPr>
        <w:t>VA owns 6,28</w:t>
      </w:r>
      <w:r w:rsidR="00B04552" w:rsidRPr="00481F41">
        <w:rPr>
          <w:rFonts w:ascii="Arial" w:hAnsi="Arial" w:cs="Arial"/>
        </w:rPr>
        <w:t>7</w:t>
      </w:r>
      <w:r w:rsidRPr="00481F41">
        <w:rPr>
          <w:rFonts w:ascii="Arial" w:hAnsi="Arial" w:cs="Arial"/>
        </w:rPr>
        <w:t xml:space="preserve"> buildings totaling 156,17</w:t>
      </w:r>
      <w:r w:rsidR="00B04552" w:rsidRPr="00481F41">
        <w:rPr>
          <w:rFonts w:ascii="Arial" w:hAnsi="Arial" w:cs="Arial"/>
        </w:rPr>
        <w:t>6</w:t>
      </w:r>
      <w:r w:rsidRPr="00481F41">
        <w:rPr>
          <w:rFonts w:ascii="Arial" w:hAnsi="Arial" w:cs="Arial"/>
        </w:rPr>
        <w:t>,</w:t>
      </w:r>
      <w:r w:rsidR="00B04552" w:rsidRPr="00481F41">
        <w:rPr>
          <w:rFonts w:ascii="Arial" w:hAnsi="Arial" w:cs="Arial"/>
        </w:rPr>
        <w:t>88</w:t>
      </w:r>
      <w:r w:rsidRPr="00481F41">
        <w:rPr>
          <w:rFonts w:ascii="Arial" w:hAnsi="Arial" w:cs="Arial"/>
        </w:rPr>
        <w:t>5 gross square feet of space – of which 2,210</w:t>
      </w:r>
      <w:r w:rsidR="00A03B13" w:rsidRPr="00481F41">
        <w:rPr>
          <w:rFonts w:ascii="Arial" w:hAnsi="Arial" w:cs="Arial"/>
        </w:rPr>
        <w:t xml:space="preserve"> square feet</w:t>
      </w:r>
      <w:r w:rsidRPr="00481F41">
        <w:rPr>
          <w:rFonts w:ascii="Arial" w:hAnsi="Arial" w:cs="Arial"/>
        </w:rPr>
        <w:t xml:space="preserve"> are identified as historic</w:t>
      </w:r>
      <w:r w:rsidRPr="00481F41">
        <w:rPr>
          <w:rStyle w:val="FootnoteReference"/>
          <w:rFonts w:ascii="Arial" w:hAnsi="Arial" w:cs="Arial"/>
        </w:rPr>
        <w:t xml:space="preserve"> </w:t>
      </w:r>
      <w:r w:rsidRPr="00481F41">
        <w:rPr>
          <w:rStyle w:val="FootnoteReference"/>
          <w:rFonts w:ascii="Arial" w:hAnsi="Arial" w:cs="Arial"/>
        </w:rPr>
        <w:footnoteReference w:id="1"/>
      </w:r>
      <w:r w:rsidRPr="00481F41">
        <w:rPr>
          <w:rFonts w:ascii="Arial" w:hAnsi="Arial" w:cs="Arial"/>
        </w:rPr>
        <w:t xml:space="preserve">.  </w:t>
      </w:r>
    </w:p>
    <w:p w:rsidR="00A03B13" w:rsidRPr="00481F41" w:rsidRDefault="00A03B13" w:rsidP="00A03B13">
      <w:pPr>
        <w:pStyle w:val="ListParagraph"/>
        <w:tabs>
          <w:tab w:val="left" w:pos="540"/>
        </w:tabs>
        <w:ind w:left="0"/>
        <w:rPr>
          <w:rFonts w:ascii="Arial" w:hAnsi="Arial" w:cs="Arial"/>
        </w:rPr>
      </w:pPr>
    </w:p>
    <w:p w:rsidR="00B25F14" w:rsidRPr="00481F41" w:rsidRDefault="00B25F14" w:rsidP="00A03B13">
      <w:pPr>
        <w:pStyle w:val="ListParagraph"/>
        <w:numPr>
          <w:ilvl w:val="0"/>
          <w:numId w:val="36"/>
        </w:numPr>
        <w:tabs>
          <w:tab w:val="left" w:pos="540"/>
        </w:tabs>
        <w:spacing w:after="0"/>
        <w:ind w:left="0" w:firstLine="0"/>
        <w:rPr>
          <w:rFonts w:ascii="Arial" w:hAnsi="Arial" w:cs="Arial"/>
        </w:rPr>
      </w:pPr>
      <w:r w:rsidRPr="00481F41">
        <w:rPr>
          <w:rFonts w:ascii="Arial" w:hAnsi="Arial" w:cs="Arial"/>
        </w:rPr>
        <w:t>From FY</w:t>
      </w:r>
      <w:r w:rsidR="00A03B13" w:rsidRPr="00481F41">
        <w:rPr>
          <w:rFonts w:ascii="Arial" w:hAnsi="Arial" w:cs="Arial"/>
        </w:rPr>
        <w:t>s 20</w:t>
      </w:r>
      <w:r w:rsidRPr="00481F41">
        <w:rPr>
          <w:rFonts w:ascii="Arial" w:hAnsi="Arial" w:cs="Arial"/>
        </w:rPr>
        <w:t xml:space="preserve">15 through </w:t>
      </w:r>
      <w:r w:rsidR="00A03B13" w:rsidRPr="00481F41">
        <w:rPr>
          <w:rFonts w:ascii="Arial" w:hAnsi="Arial" w:cs="Arial"/>
        </w:rPr>
        <w:t>20</w:t>
      </w:r>
      <w:r w:rsidRPr="00481F41">
        <w:rPr>
          <w:rFonts w:ascii="Arial" w:hAnsi="Arial" w:cs="Arial"/>
        </w:rPr>
        <w:t xml:space="preserve">17, the National Park Service </w:t>
      </w:r>
      <w:r w:rsidR="00E55D10" w:rsidRPr="00481F41">
        <w:rPr>
          <w:rFonts w:ascii="Arial" w:hAnsi="Arial" w:cs="Arial"/>
        </w:rPr>
        <w:t xml:space="preserve">(NPS) </w:t>
      </w:r>
      <w:r w:rsidR="00F56B11" w:rsidRPr="00481F41">
        <w:rPr>
          <w:rFonts w:ascii="Arial" w:hAnsi="Arial" w:cs="Arial"/>
        </w:rPr>
        <w:t>approved the Inter-World War National Cemeteries, 1934-1939</w:t>
      </w:r>
      <w:r w:rsidR="006E002D" w:rsidRPr="00481F41">
        <w:rPr>
          <w:rFonts w:ascii="Arial" w:hAnsi="Arial" w:cs="Arial"/>
        </w:rPr>
        <w:t>,</w:t>
      </w:r>
      <w:r w:rsidR="00F56B11" w:rsidRPr="00481F41">
        <w:rPr>
          <w:rFonts w:ascii="Arial" w:hAnsi="Arial" w:cs="Arial"/>
        </w:rPr>
        <w:t xml:space="preserve"> MPS cover documentation (NRIS 64501261) and listed 20 VA properties on the National Register of Historic Places:</w:t>
      </w:r>
    </w:p>
    <w:p w:rsidR="00F56B11" w:rsidRPr="00481F41" w:rsidRDefault="00F56B11" w:rsidP="00F56B11">
      <w:pPr>
        <w:spacing w:after="0"/>
        <w:rPr>
          <w:rFonts w:ascii="Arial" w:hAnsi="Arial" w:cs="Arial"/>
        </w:rPr>
      </w:pP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 xml:space="preserve">West Los Angeles Veterans Affairs Historic District (includes both medical center and cemetery), NRIS </w:t>
      </w:r>
      <w:r w:rsidR="00F56B11" w:rsidRPr="00481F41">
        <w:rPr>
          <w:rFonts w:ascii="Arial" w:hAnsi="Arial" w:cs="Arial"/>
        </w:rPr>
        <w:t>14000926</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 xml:space="preserve">Jefferson Barracks VA Hospital, NRIS </w:t>
      </w:r>
      <w:r w:rsidR="00F56B11" w:rsidRPr="00481F41">
        <w:rPr>
          <w:rFonts w:ascii="Arial" w:hAnsi="Arial" w:cs="Arial"/>
        </w:rPr>
        <w:t>15000419</w:t>
      </w:r>
    </w:p>
    <w:p w:rsidR="00F56B11"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 xml:space="preserve">Fort Rosecrans National Cemetery, NRIS </w:t>
      </w:r>
      <w:r w:rsidR="00F56B11" w:rsidRPr="00481F41">
        <w:rPr>
          <w:rFonts w:ascii="Arial" w:hAnsi="Arial" w:cs="Arial"/>
        </w:rPr>
        <w:t>16000054</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Golden Gate National Cemetery, NRIS</w:t>
      </w:r>
      <w:r w:rsidR="00F56B11" w:rsidRPr="00481F41">
        <w:rPr>
          <w:rFonts w:ascii="Arial" w:hAnsi="Arial" w:cs="Arial"/>
        </w:rPr>
        <w:t xml:space="preserve"> 16000058</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 xml:space="preserve">Baltimore National Cemetery, NRIS 16000059 </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Fort Snelling National Cemetery, NRIS 16000060</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Fort Sam Houston National Cemetery, NRIS 16000065</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Fort Bliss National Cemetery, NRIS 16000066</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Saint Augustine National Cemetery, NRIS 16000271</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Black Hills National Cemetery, NRIS 16000258</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Willamette National Cemetery, NRIS 16000426</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Santa Fe National Cemetery, NRIS 16000588</w:t>
      </w:r>
    </w:p>
    <w:p w:rsidR="008C2AE5" w:rsidRPr="00481F41" w:rsidRDefault="008C2AE5"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Eagle Point National Cemetery, NRIS 16000626</w:t>
      </w:r>
    </w:p>
    <w:p w:rsidR="00B25F14" w:rsidRPr="00481F41" w:rsidRDefault="00B25F14"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Fort Logan National Cemetery</w:t>
      </w:r>
      <w:r w:rsidR="008C2AE5" w:rsidRPr="00481F41">
        <w:rPr>
          <w:rFonts w:ascii="Arial" w:hAnsi="Arial" w:cs="Arial"/>
        </w:rPr>
        <w:t xml:space="preserve">, </w:t>
      </w:r>
      <w:r w:rsidRPr="00481F41">
        <w:rPr>
          <w:rFonts w:ascii="Arial" w:hAnsi="Arial" w:cs="Arial"/>
        </w:rPr>
        <w:t>NRIS 16000810</w:t>
      </w:r>
    </w:p>
    <w:p w:rsidR="00B25F14" w:rsidRPr="00481F41" w:rsidRDefault="00B25F14"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Marinship Machine Shop</w:t>
      </w:r>
      <w:r w:rsidR="008C2AE5" w:rsidRPr="00481F41">
        <w:rPr>
          <w:rFonts w:ascii="Arial" w:hAnsi="Arial" w:cs="Arial"/>
        </w:rPr>
        <w:t xml:space="preserve">, </w:t>
      </w:r>
      <w:r w:rsidR="00F56B11" w:rsidRPr="00481F41">
        <w:rPr>
          <w:rFonts w:ascii="Arial" w:hAnsi="Arial" w:cs="Arial"/>
        </w:rPr>
        <w:t>NRIS 16000865</w:t>
      </w:r>
    </w:p>
    <w:p w:rsidR="00B25F14" w:rsidRPr="00481F41" w:rsidRDefault="00B25F14"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Howard Home for Aged Men (B</w:t>
      </w:r>
      <w:r w:rsidR="005C4C03" w:rsidRPr="00481F41">
        <w:rPr>
          <w:rFonts w:ascii="Arial" w:hAnsi="Arial" w:cs="Arial"/>
        </w:rPr>
        <w:t xml:space="preserve">uilding </w:t>
      </w:r>
      <w:r w:rsidRPr="00481F41">
        <w:rPr>
          <w:rFonts w:ascii="Arial" w:hAnsi="Arial" w:cs="Arial"/>
        </w:rPr>
        <w:t>60</w:t>
      </w:r>
      <w:r w:rsidR="005C4C03" w:rsidRPr="00481F41">
        <w:rPr>
          <w:rFonts w:ascii="Arial" w:hAnsi="Arial" w:cs="Arial"/>
        </w:rPr>
        <w:t>,</w:t>
      </w:r>
      <w:r w:rsidRPr="00481F41">
        <w:rPr>
          <w:rFonts w:ascii="Arial" w:hAnsi="Arial" w:cs="Arial"/>
        </w:rPr>
        <w:t xml:space="preserve"> Brockton VAMC)</w:t>
      </w:r>
      <w:r w:rsidR="008C2AE5" w:rsidRPr="00481F41">
        <w:rPr>
          <w:rFonts w:ascii="Arial" w:hAnsi="Arial" w:cs="Arial"/>
        </w:rPr>
        <w:t xml:space="preserve">, </w:t>
      </w:r>
      <w:r w:rsidR="00F56B11" w:rsidRPr="00481F41">
        <w:rPr>
          <w:rFonts w:ascii="Arial" w:hAnsi="Arial" w:cs="Arial"/>
        </w:rPr>
        <w:t>NRIS 16000871</w:t>
      </w:r>
    </w:p>
    <w:p w:rsidR="00B25F14" w:rsidRPr="00481F41" w:rsidRDefault="00B25F14"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Fort Harrison Veterans' Hospital Historic District</w:t>
      </w:r>
      <w:r w:rsidR="008C2AE5" w:rsidRPr="00481F41">
        <w:rPr>
          <w:rFonts w:ascii="Arial" w:hAnsi="Arial" w:cs="Arial"/>
        </w:rPr>
        <w:t xml:space="preserve">, </w:t>
      </w:r>
      <w:r w:rsidR="00F56B11" w:rsidRPr="00481F41">
        <w:rPr>
          <w:rFonts w:ascii="Arial" w:hAnsi="Arial" w:cs="Arial"/>
        </w:rPr>
        <w:t>NRIS 16000874</w:t>
      </w:r>
    </w:p>
    <w:p w:rsidR="00B25F14" w:rsidRPr="00481F41" w:rsidRDefault="00B25F14"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Camp White Station Hos</w:t>
      </w:r>
      <w:r w:rsidR="005C4C03" w:rsidRPr="00481F41">
        <w:rPr>
          <w:rFonts w:ascii="Arial" w:hAnsi="Arial" w:cs="Arial"/>
        </w:rPr>
        <w:t>pital Administration Building (B</w:t>
      </w:r>
      <w:r w:rsidRPr="00481F41">
        <w:rPr>
          <w:rFonts w:ascii="Arial" w:hAnsi="Arial" w:cs="Arial"/>
        </w:rPr>
        <w:t>200)</w:t>
      </w:r>
      <w:r w:rsidR="008C2AE5" w:rsidRPr="00481F41">
        <w:rPr>
          <w:rFonts w:ascii="Arial" w:hAnsi="Arial" w:cs="Arial"/>
        </w:rPr>
        <w:t xml:space="preserve">, </w:t>
      </w:r>
      <w:r w:rsidRPr="00481F41">
        <w:rPr>
          <w:rFonts w:ascii="Arial" w:hAnsi="Arial" w:cs="Arial"/>
        </w:rPr>
        <w:t>NRIS 16000881</w:t>
      </w:r>
    </w:p>
    <w:p w:rsidR="00B25F14" w:rsidRPr="00481F41" w:rsidRDefault="00B25F14"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Fort Lyon National Cemetery</w:t>
      </w:r>
      <w:r w:rsidR="008C2AE5" w:rsidRPr="00481F41">
        <w:rPr>
          <w:rFonts w:ascii="Arial" w:hAnsi="Arial" w:cs="Arial"/>
        </w:rPr>
        <w:t xml:space="preserve">, </w:t>
      </w:r>
      <w:r w:rsidRPr="00481F41">
        <w:rPr>
          <w:rFonts w:ascii="Arial" w:hAnsi="Arial" w:cs="Arial"/>
        </w:rPr>
        <w:t>NRIS 100000472</w:t>
      </w:r>
    </w:p>
    <w:p w:rsidR="00F56B11" w:rsidRPr="00481F41" w:rsidRDefault="00B25F14" w:rsidP="00A03B13">
      <w:pPr>
        <w:pStyle w:val="ListParagraph"/>
        <w:numPr>
          <w:ilvl w:val="0"/>
          <w:numId w:val="35"/>
        </w:numPr>
        <w:tabs>
          <w:tab w:val="left" w:pos="900"/>
        </w:tabs>
        <w:spacing w:after="0"/>
        <w:ind w:left="900"/>
        <w:rPr>
          <w:rFonts w:ascii="Arial" w:hAnsi="Arial" w:cs="Arial"/>
        </w:rPr>
      </w:pPr>
      <w:r w:rsidRPr="00481F41">
        <w:rPr>
          <w:rFonts w:ascii="Arial" w:hAnsi="Arial" w:cs="Arial"/>
        </w:rPr>
        <w:t>Houston National Cemetery,</w:t>
      </w:r>
      <w:r w:rsidR="008C2AE5" w:rsidRPr="00481F41">
        <w:rPr>
          <w:rFonts w:ascii="Arial" w:hAnsi="Arial" w:cs="Arial"/>
        </w:rPr>
        <w:t xml:space="preserve"> </w:t>
      </w:r>
      <w:r w:rsidRPr="00481F41">
        <w:rPr>
          <w:rFonts w:ascii="Arial" w:hAnsi="Arial" w:cs="Arial"/>
        </w:rPr>
        <w:t>NRIS 100000697</w:t>
      </w:r>
    </w:p>
    <w:p w:rsidR="005D3247" w:rsidRPr="00481F41" w:rsidRDefault="005D3247" w:rsidP="005D3247">
      <w:pPr>
        <w:pStyle w:val="ListParagraph"/>
        <w:spacing w:after="0"/>
        <w:rPr>
          <w:rFonts w:ascii="Arial" w:hAnsi="Arial" w:cs="Arial"/>
        </w:rPr>
      </w:pPr>
    </w:p>
    <w:p w:rsidR="00A03CDA" w:rsidRDefault="00A03CDA" w:rsidP="00A03B13">
      <w:pPr>
        <w:pStyle w:val="ListParagraph"/>
        <w:numPr>
          <w:ilvl w:val="0"/>
          <w:numId w:val="36"/>
        </w:numPr>
        <w:tabs>
          <w:tab w:val="left" w:pos="540"/>
        </w:tabs>
        <w:ind w:left="0" w:firstLine="0"/>
        <w:rPr>
          <w:rFonts w:ascii="Arial" w:hAnsi="Arial" w:cs="Arial"/>
        </w:rPr>
      </w:pPr>
      <w:r w:rsidRPr="00481F41">
        <w:rPr>
          <w:rFonts w:ascii="Arial" w:hAnsi="Arial" w:cs="Arial"/>
        </w:rPr>
        <w:t>Two historic buildings, McAlister Funeral Home and Carriage House, were identified as part of site acquisition for a Fisher House in Charleston, SC.</w:t>
      </w:r>
      <w:r w:rsidR="00766513" w:rsidRPr="00481F41">
        <w:rPr>
          <w:rFonts w:ascii="Arial" w:hAnsi="Arial" w:cs="Arial"/>
        </w:rPr>
        <w:t xml:space="preserve">  Fifty-one new monuments were donated to national cemeteries, for a total of 1,242 – all contributing features to historic sites.</w:t>
      </w:r>
    </w:p>
    <w:p w:rsidR="00D51E20" w:rsidRPr="00481F41" w:rsidRDefault="00D51E20" w:rsidP="00D51E20">
      <w:pPr>
        <w:pStyle w:val="ListParagraph"/>
        <w:tabs>
          <w:tab w:val="left" w:pos="540"/>
        </w:tabs>
        <w:ind w:left="0"/>
        <w:rPr>
          <w:rFonts w:ascii="Arial" w:hAnsi="Arial" w:cs="Arial"/>
        </w:rPr>
      </w:pPr>
    </w:p>
    <w:p w:rsidR="00A03B13" w:rsidRPr="00481F41" w:rsidRDefault="00A94AA7" w:rsidP="00A03B13">
      <w:pPr>
        <w:pStyle w:val="ListParagraph"/>
        <w:numPr>
          <w:ilvl w:val="0"/>
          <w:numId w:val="36"/>
        </w:numPr>
        <w:tabs>
          <w:tab w:val="left" w:pos="540"/>
        </w:tabs>
        <w:ind w:left="0" w:firstLine="0"/>
        <w:rPr>
          <w:rFonts w:ascii="Arial" w:hAnsi="Arial" w:cs="Arial"/>
        </w:rPr>
      </w:pPr>
      <w:r w:rsidRPr="00481F41">
        <w:rPr>
          <w:rFonts w:ascii="Arial" w:hAnsi="Arial" w:cs="Arial"/>
        </w:rPr>
        <w:t xml:space="preserve">VA completed archeological surveys of </w:t>
      </w:r>
      <w:r w:rsidR="00A03CDA" w:rsidRPr="00481F41">
        <w:rPr>
          <w:rFonts w:ascii="Arial" w:hAnsi="Arial" w:cs="Arial"/>
        </w:rPr>
        <w:t>1</w:t>
      </w:r>
      <w:r w:rsidR="005C4C03" w:rsidRPr="00481F41">
        <w:rPr>
          <w:rFonts w:ascii="Arial" w:hAnsi="Arial" w:cs="Arial"/>
        </w:rPr>
        <w:t>9</w:t>
      </w:r>
      <w:r w:rsidR="00A03CDA" w:rsidRPr="00481F41">
        <w:rPr>
          <w:rFonts w:ascii="Arial" w:hAnsi="Arial" w:cs="Arial"/>
        </w:rPr>
        <w:t xml:space="preserve"> medical centers</w:t>
      </w:r>
      <w:r w:rsidR="00DC0D4A" w:rsidRPr="00481F41">
        <w:rPr>
          <w:rFonts w:ascii="Arial" w:hAnsi="Arial" w:cs="Arial"/>
        </w:rPr>
        <w:t xml:space="preserve"> (MCs)</w:t>
      </w:r>
      <w:r w:rsidR="00A03CDA" w:rsidRPr="00481F41">
        <w:rPr>
          <w:rFonts w:ascii="Arial" w:hAnsi="Arial" w:cs="Arial"/>
        </w:rPr>
        <w:t>.</w:t>
      </w:r>
      <w:r w:rsidR="00356193" w:rsidRPr="00481F41">
        <w:rPr>
          <w:rFonts w:ascii="Arial" w:hAnsi="Arial" w:cs="Arial"/>
        </w:rPr>
        <w:t xml:space="preserve"> </w:t>
      </w:r>
      <w:r w:rsidR="00DF702F" w:rsidRPr="00481F41">
        <w:rPr>
          <w:rFonts w:ascii="Arial" w:hAnsi="Arial" w:cs="Arial"/>
        </w:rPr>
        <w:t xml:space="preserve"> </w:t>
      </w:r>
      <w:r w:rsidR="00DC0D4A" w:rsidRPr="00481F41">
        <w:rPr>
          <w:rFonts w:ascii="Arial" w:hAnsi="Arial" w:cs="Arial"/>
        </w:rPr>
        <w:t>S</w:t>
      </w:r>
      <w:r w:rsidR="00356193" w:rsidRPr="00481F41">
        <w:rPr>
          <w:rFonts w:ascii="Arial" w:hAnsi="Arial" w:cs="Arial"/>
        </w:rPr>
        <w:t xml:space="preserve">urvey of the VAMC </w:t>
      </w:r>
      <w:r w:rsidR="00DC0D4A" w:rsidRPr="00481F41">
        <w:rPr>
          <w:rFonts w:ascii="Arial" w:hAnsi="Arial" w:cs="Arial"/>
        </w:rPr>
        <w:t xml:space="preserve">in Tomah, WI </w:t>
      </w:r>
      <w:r w:rsidR="00356193" w:rsidRPr="00481F41">
        <w:rPr>
          <w:rFonts w:ascii="Arial" w:hAnsi="Arial" w:cs="Arial"/>
        </w:rPr>
        <w:t xml:space="preserve">included a </w:t>
      </w:r>
      <w:r w:rsidR="00693CE0" w:rsidRPr="00481F41">
        <w:rPr>
          <w:rFonts w:ascii="Arial" w:hAnsi="Arial" w:cs="Arial"/>
        </w:rPr>
        <w:t>partner</w:t>
      </w:r>
      <w:r w:rsidR="00356193" w:rsidRPr="00481F41">
        <w:rPr>
          <w:rFonts w:ascii="Arial" w:hAnsi="Arial" w:cs="Arial"/>
        </w:rPr>
        <w:t>ship</w:t>
      </w:r>
      <w:r w:rsidR="00693CE0" w:rsidRPr="00481F41">
        <w:rPr>
          <w:rFonts w:ascii="Arial" w:hAnsi="Arial" w:cs="Arial"/>
        </w:rPr>
        <w:t xml:space="preserve"> with the Ho-Chunk </w:t>
      </w:r>
      <w:r w:rsidR="002A1FEE" w:rsidRPr="00481F41">
        <w:rPr>
          <w:rFonts w:ascii="Arial" w:hAnsi="Arial" w:cs="Arial"/>
        </w:rPr>
        <w:t xml:space="preserve">Nation </w:t>
      </w:r>
      <w:r w:rsidR="00693CE0" w:rsidRPr="00481F41">
        <w:rPr>
          <w:rFonts w:ascii="Arial" w:hAnsi="Arial" w:cs="Arial"/>
        </w:rPr>
        <w:t xml:space="preserve">to </w:t>
      </w:r>
      <w:r w:rsidR="00356193" w:rsidRPr="00481F41">
        <w:rPr>
          <w:rFonts w:ascii="Arial" w:hAnsi="Arial" w:cs="Arial"/>
        </w:rPr>
        <w:t>investigate</w:t>
      </w:r>
      <w:r w:rsidR="00693CE0" w:rsidRPr="00481F41">
        <w:rPr>
          <w:rFonts w:ascii="Arial" w:hAnsi="Arial" w:cs="Arial"/>
        </w:rPr>
        <w:t xml:space="preserve"> a potential burial site (no remains or artifacts </w:t>
      </w:r>
      <w:r w:rsidR="00DC0D4A" w:rsidRPr="00481F41">
        <w:rPr>
          <w:rFonts w:ascii="Arial" w:hAnsi="Arial" w:cs="Arial"/>
        </w:rPr>
        <w:t xml:space="preserve">were </w:t>
      </w:r>
      <w:r w:rsidR="00693CE0" w:rsidRPr="00481F41">
        <w:rPr>
          <w:rFonts w:ascii="Arial" w:hAnsi="Arial" w:cs="Arial"/>
        </w:rPr>
        <w:t>discovered).</w:t>
      </w:r>
      <w:r w:rsidR="00A03CDA" w:rsidRPr="00481F41">
        <w:rPr>
          <w:rFonts w:ascii="Arial" w:hAnsi="Arial" w:cs="Arial"/>
        </w:rPr>
        <w:t xml:space="preserve"> </w:t>
      </w:r>
      <w:r w:rsidR="00A03B13" w:rsidRPr="00481F41">
        <w:rPr>
          <w:rFonts w:ascii="Arial" w:hAnsi="Arial" w:cs="Arial"/>
        </w:rPr>
        <w:t xml:space="preserve"> </w:t>
      </w:r>
      <w:r w:rsidR="00A03CDA" w:rsidRPr="00481F41">
        <w:rPr>
          <w:rFonts w:ascii="Arial" w:hAnsi="Arial" w:cs="Arial"/>
        </w:rPr>
        <w:t>Two surveys at Chillicothe, OH resulted in recovery of pre-</w:t>
      </w:r>
      <w:r w:rsidR="005C4C03" w:rsidRPr="00481F41">
        <w:rPr>
          <w:rFonts w:ascii="Arial" w:hAnsi="Arial" w:cs="Arial"/>
        </w:rPr>
        <w:t>historic and historic artifacts.</w:t>
      </w:r>
    </w:p>
    <w:p w:rsidR="00A03B13" w:rsidRPr="00481F41" w:rsidRDefault="00A03B13" w:rsidP="00A03B13">
      <w:pPr>
        <w:pStyle w:val="ListParagraph"/>
        <w:tabs>
          <w:tab w:val="left" w:pos="540"/>
        </w:tabs>
        <w:ind w:left="0"/>
        <w:rPr>
          <w:rFonts w:ascii="Arial" w:hAnsi="Arial" w:cs="Arial"/>
        </w:rPr>
      </w:pPr>
    </w:p>
    <w:p w:rsidR="007C7426" w:rsidRPr="00481F41" w:rsidRDefault="00DC0D4A" w:rsidP="00A03B13">
      <w:pPr>
        <w:pStyle w:val="ListParagraph"/>
        <w:numPr>
          <w:ilvl w:val="0"/>
          <w:numId w:val="36"/>
        </w:numPr>
        <w:tabs>
          <w:tab w:val="left" w:pos="540"/>
        </w:tabs>
        <w:ind w:left="0" w:firstLine="0"/>
        <w:rPr>
          <w:rFonts w:ascii="Arial" w:hAnsi="Arial" w:cs="Arial"/>
        </w:rPr>
      </w:pPr>
      <w:r w:rsidRPr="00481F41">
        <w:rPr>
          <w:rFonts w:ascii="Arial" w:hAnsi="Arial" w:cs="Arial"/>
        </w:rPr>
        <w:t>Sixty-six</w:t>
      </w:r>
      <w:r w:rsidR="00B62EA2" w:rsidRPr="00481F41">
        <w:rPr>
          <w:rFonts w:ascii="Arial" w:hAnsi="Arial" w:cs="Arial"/>
        </w:rPr>
        <w:t xml:space="preserve"> historic </w:t>
      </w:r>
      <w:r w:rsidR="00CD247F" w:rsidRPr="00481F41">
        <w:rPr>
          <w:rFonts w:ascii="Arial" w:hAnsi="Arial" w:cs="Arial"/>
        </w:rPr>
        <w:t>properties</w:t>
      </w:r>
      <w:r w:rsidR="00B62EA2" w:rsidRPr="00481F41">
        <w:rPr>
          <w:rFonts w:ascii="Arial" w:hAnsi="Arial" w:cs="Arial"/>
        </w:rPr>
        <w:t xml:space="preserve"> were </w:t>
      </w:r>
      <w:r w:rsidR="007C7426" w:rsidRPr="00481F41">
        <w:rPr>
          <w:rFonts w:ascii="Arial" w:hAnsi="Arial" w:cs="Arial"/>
        </w:rPr>
        <w:t>removed from VA’s invent</w:t>
      </w:r>
      <w:r w:rsidR="002C6DBF" w:rsidRPr="00481F41">
        <w:rPr>
          <w:rFonts w:ascii="Arial" w:hAnsi="Arial" w:cs="Arial"/>
        </w:rPr>
        <w:t>ory during the reporting period.</w:t>
      </w:r>
    </w:p>
    <w:p w:rsidR="00A03B13" w:rsidRPr="00481F41" w:rsidRDefault="00A03B13" w:rsidP="00A03B13">
      <w:pPr>
        <w:pStyle w:val="ListParagraph"/>
        <w:tabs>
          <w:tab w:val="left" w:pos="540"/>
        </w:tabs>
        <w:ind w:left="0"/>
        <w:rPr>
          <w:rFonts w:ascii="Arial" w:hAnsi="Arial" w:cs="Arial"/>
        </w:rPr>
      </w:pPr>
    </w:p>
    <w:p w:rsidR="00B62EA2" w:rsidRPr="00481F41" w:rsidRDefault="007C7426" w:rsidP="00A03B13">
      <w:pPr>
        <w:pStyle w:val="ListParagraph"/>
        <w:numPr>
          <w:ilvl w:val="0"/>
          <w:numId w:val="37"/>
        </w:numPr>
        <w:tabs>
          <w:tab w:val="left" w:pos="900"/>
        </w:tabs>
        <w:ind w:left="540" w:firstLine="0"/>
        <w:rPr>
          <w:rFonts w:ascii="Arial" w:hAnsi="Arial" w:cs="Arial"/>
        </w:rPr>
      </w:pPr>
      <w:r w:rsidRPr="00481F41">
        <w:rPr>
          <w:rFonts w:ascii="Arial" w:hAnsi="Arial" w:cs="Arial"/>
        </w:rPr>
        <w:lastRenderedPageBreak/>
        <w:t>T</w:t>
      </w:r>
      <w:r w:rsidR="00B62EA2" w:rsidRPr="00481F41">
        <w:rPr>
          <w:rFonts w:ascii="Arial" w:hAnsi="Arial" w:cs="Arial"/>
        </w:rPr>
        <w:t>ra</w:t>
      </w:r>
      <w:r w:rsidRPr="00481F41">
        <w:rPr>
          <w:rFonts w:ascii="Arial" w:hAnsi="Arial" w:cs="Arial"/>
        </w:rPr>
        <w:t>nsferred to external parties (35)</w:t>
      </w:r>
      <w:r w:rsidR="002C6DBF" w:rsidRPr="00481F41">
        <w:rPr>
          <w:rFonts w:ascii="Arial" w:hAnsi="Arial" w:cs="Arial"/>
        </w:rPr>
        <w:t xml:space="preserve">: </w:t>
      </w:r>
      <w:r w:rsidR="004E1267" w:rsidRPr="00481F41">
        <w:rPr>
          <w:rFonts w:ascii="Arial" w:hAnsi="Arial" w:cs="Arial"/>
        </w:rPr>
        <w:t xml:space="preserve">18 </w:t>
      </w:r>
      <w:r w:rsidR="00CD247F" w:rsidRPr="00481F41">
        <w:rPr>
          <w:rFonts w:ascii="Arial" w:hAnsi="Arial" w:cs="Arial"/>
        </w:rPr>
        <w:t>buildings</w:t>
      </w:r>
      <w:r w:rsidR="004E1267" w:rsidRPr="00481F41">
        <w:rPr>
          <w:rFonts w:ascii="Arial" w:hAnsi="Arial" w:cs="Arial"/>
        </w:rPr>
        <w:t xml:space="preserve">, </w:t>
      </w:r>
      <w:r w:rsidR="00B62EA2" w:rsidRPr="00481F41">
        <w:rPr>
          <w:rFonts w:ascii="Arial" w:hAnsi="Arial" w:cs="Arial"/>
        </w:rPr>
        <w:t>F</w:t>
      </w:r>
      <w:r w:rsidR="00A03CDA" w:rsidRPr="00481F41">
        <w:rPr>
          <w:rFonts w:ascii="Arial" w:hAnsi="Arial" w:cs="Arial"/>
        </w:rPr>
        <w:t>or</w:t>
      </w:r>
      <w:r w:rsidR="00B62EA2" w:rsidRPr="00481F41">
        <w:rPr>
          <w:rFonts w:ascii="Arial" w:hAnsi="Arial" w:cs="Arial"/>
        </w:rPr>
        <w:t>t Thomas, KY to city</w:t>
      </w:r>
      <w:r w:rsidR="00A03CDA" w:rsidRPr="00481F41">
        <w:rPr>
          <w:rFonts w:ascii="Arial" w:hAnsi="Arial" w:cs="Arial"/>
        </w:rPr>
        <w:t xml:space="preserve">; </w:t>
      </w:r>
      <w:r w:rsidRPr="00481F41">
        <w:rPr>
          <w:rFonts w:ascii="Arial" w:hAnsi="Arial" w:cs="Arial"/>
        </w:rPr>
        <w:t>Building 1, New Orleans, LA to city</w:t>
      </w:r>
      <w:r w:rsidR="00A03CDA" w:rsidRPr="00481F41">
        <w:rPr>
          <w:rFonts w:ascii="Arial" w:hAnsi="Arial" w:cs="Arial"/>
        </w:rPr>
        <w:t xml:space="preserve">; </w:t>
      </w:r>
      <w:r w:rsidR="004E1267" w:rsidRPr="00481F41">
        <w:rPr>
          <w:rFonts w:ascii="Arial" w:hAnsi="Arial" w:cs="Arial"/>
        </w:rPr>
        <w:t xml:space="preserve">16 </w:t>
      </w:r>
      <w:r w:rsidR="00CD247F" w:rsidRPr="00481F41">
        <w:rPr>
          <w:rFonts w:ascii="Arial" w:hAnsi="Arial" w:cs="Arial"/>
        </w:rPr>
        <w:t>buildings</w:t>
      </w:r>
      <w:r w:rsidR="004E1267" w:rsidRPr="00481F41">
        <w:rPr>
          <w:rFonts w:ascii="Arial" w:hAnsi="Arial" w:cs="Arial"/>
        </w:rPr>
        <w:t xml:space="preserve">, </w:t>
      </w:r>
      <w:r w:rsidR="00B62EA2" w:rsidRPr="00481F41">
        <w:rPr>
          <w:rFonts w:ascii="Arial" w:hAnsi="Arial" w:cs="Arial"/>
        </w:rPr>
        <w:t>Highland D</w:t>
      </w:r>
      <w:r w:rsidRPr="00481F41">
        <w:rPr>
          <w:rFonts w:ascii="Arial" w:hAnsi="Arial" w:cs="Arial"/>
        </w:rPr>
        <w:t>rive</w:t>
      </w:r>
      <w:r w:rsidR="00B62EA2" w:rsidRPr="00481F41">
        <w:rPr>
          <w:rFonts w:ascii="Arial" w:hAnsi="Arial" w:cs="Arial"/>
        </w:rPr>
        <w:t>, Pittsburgh</w:t>
      </w:r>
      <w:r w:rsidRPr="00481F41">
        <w:rPr>
          <w:rFonts w:ascii="Arial" w:hAnsi="Arial" w:cs="Arial"/>
        </w:rPr>
        <w:t>, PA</w:t>
      </w:r>
      <w:r w:rsidR="00B62EA2" w:rsidRPr="00481F41">
        <w:rPr>
          <w:rFonts w:ascii="Arial" w:hAnsi="Arial" w:cs="Arial"/>
        </w:rPr>
        <w:t xml:space="preserve"> to GSA</w:t>
      </w:r>
    </w:p>
    <w:p w:rsidR="00A03B13" w:rsidRPr="00481F41" w:rsidRDefault="00A03B13" w:rsidP="00A03B13">
      <w:pPr>
        <w:pStyle w:val="ListParagraph"/>
        <w:tabs>
          <w:tab w:val="left" w:pos="900"/>
        </w:tabs>
        <w:ind w:left="540"/>
        <w:rPr>
          <w:rFonts w:ascii="Arial" w:hAnsi="Arial" w:cs="Arial"/>
        </w:rPr>
      </w:pPr>
    </w:p>
    <w:p w:rsidR="003245EE" w:rsidRPr="00481F41" w:rsidRDefault="007C7426" w:rsidP="00A03B13">
      <w:pPr>
        <w:pStyle w:val="ListParagraph"/>
        <w:numPr>
          <w:ilvl w:val="0"/>
          <w:numId w:val="37"/>
        </w:numPr>
        <w:tabs>
          <w:tab w:val="left" w:pos="900"/>
        </w:tabs>
        <w:ind w:left="540" w:firstLine="0"/>
        <w:rPr>
          <w:rFonts w:ascii="Arial" w:hAnsi="Arial" w:cs="Arial"/>
        </w:rPr>
      </w:pPr>
      <w:r w:rsidRPr="00481F41">
        <w:rPr>
          <w:rFonts w:ascii="Arial" w:hAnsi="Arial" w:cs="Arial"/>
        </w:rPr>
        <w:t>D</w:t>
      </w:r>
      <w:r w:rsidR="00A94AA7" w:rsidRPr="00481F41">
        <w:rPr>
          <w:rFonts w:ascii="Arial" w:hAnsi="Arial" w:cs="Arial"/>
        </w:rPr>
        <w:t>emolished</w:t>
      </w:r>
      <w:r w:rsidRPr="00481F41">
        <w:rPr>
          <w:rFonts w:ascii="Arial" w:hAnsi="Arial" w:cs="Arial"/>
        </w:rPr>
        <w:t xml:space="preserve"> (31)</w:t>
      </w:r>
      <w:r w:rsidR="002C6DBF" w:rsidRPr="00481F41">
        <w:rPr>
          <w:rFonts w:ascii="Arial" w:hAnsi="Arial" w:cs="Arial"/>
        </w:rPr>
        <w:t xml:space="preserve">: </w:t>
      </w:r>
      <w:r w:rsidRPr="00481F41">
        <w:rPr>
          <w:rFonts w:ascii="Arial" w:hAnsi="Arial" w:cs="Arial"/>
        </w:rPr>
        <w:t>Building 205, Menlo Park, CA; Building 14, West Haven, CT for Fisher House; Buildings 1001 and 1401, Honolulu, HI</w:t>
      </w:r>
      <w:r w:rsidR="00DC0D4A" w:rsidRPr="00481F41">
        <w:rPr>
          <w:rFonts w:ascii="Arial" w:hAnsi="Arial" w:cs="Arial"/>
        </w:rPr>
        <w:t xml:space="preserve"> for burial expansion</w:t>
      </w:r>
      <w:r w:rsidRPr="00481F41">
        <w:rPr>
          <w:rFonts w:ascii="Arial" w:hAnsi="Arial" w:cs="Arial"/>
        </w:rPr>
        <w:t xml:space="preserve">; Buildings 12, 26, 40 and 74, Danville, IL; Buildings 23, 24 and 38, Lexington, KY;  Buildings 39, 40, 41, 42 and 54, Bedford, MA for </w:t>
      </w:r>
      <w:r w:rsidR="00DC0D4A" w:rsidRPr="00481F41">
        <w:rPr>
          <w:rFonts w:ascii="Arial" w:hAnsi="Arial" w:cs="Arial"/>
        </w:rPr>
        <w:t>Veteran housing</w:t>
      </w:r>
      <w:r w:rsidRPr="00481F41">
        <w:rPr>
          <w:rFonts w:ascii="Arial" w:hAnsi="Arial" w:cs="Arial"/>
        </w:rPr>
        <w:t>; Building 98, Battle Creek, MI</w:t>
      </w:r>
      <w:r w:rsidR="00A03CDA" w:rsidRPr="00481F41">
        <w:rPr>
          <w:rFonts w:ascii="Arial" w:hAnsi="Arial" w:cs="Arial"/>
        </w:rPr>
        <w:t xml:space="preserve">; </w:t>
      </w:r>
      <w:r w:rsidRPr="00481F41">
        <w:rPr>
          <w:rFonts w:ascii="Arial" w:hAnsi="Arial" w:cs="Arial"/>
        </w:rPr>
        <w:t xml:space="preserve">Buildings 9, 10 and 11, Montrose, NY; </w:t>
      </w:r>
      <w:r w:rsidR="00CD247F" w:rsidRPr="00481F41">
        <w:rPr>
          <w:rFonts w:ascii="Arial" w:hAnsi="Arial" w:cs="Arial"/>
        </w:rPr>
        <w:t>Buildings 5 and 7, Fayetteville, NC for C</w:t>
      </w:r>
      <w:r w:rsidR="00DC0D4A" w:rsidRPr="00481F41">
        <w:rPr>
          <w:rFonts w:ascii="Arial" w:hAnsi="Arial" w:cs="Arial"/>
        </w:rPr>
        <w:t xml:space="preserve">ommunity </w:t>
      </w:r>
      <w:r w:rsidR="00CD247F" w:rsidRPr="00481F41">
        <w:rPr>
          <w:rFonts w:ascii="Arial" w:hAnsi="Arial" w:cs="Arial"/>
        </w:rPr>
        <w:t>L</w:t>
      </w:r>
      <w:r w:rsidR="00DC0D4A" w:rsidRPr="00481F41">
        <w:rPr>
          <w:rFonts w:ascii="Arial" w:hAnsi="Arial" w:cs="Arial"/>
        </w:rPr>
        <w:t xml:space="preserve">iving </w:t>
      </w:r>
      <w:r w:rsidR="00CD247F" w:rsidRPr="00481F41">
        <w:rPr>
          <w:rFonts w:ascii="Arial" w:hAnsi="Arial" w:cs="Arial"/>
        </w:rPr>
        <w:t>C</w:t>
      </w:r>
      <w:r w:rsidR="00DC0D4A" w:rsidRPr="00481F41">
        <w:rPr>
          <w:rFonts w:ascii="Arial" w:hAnsi="Arial" w:cs="Arial"/>
        </w:rPr>
        <w:t>enter (CLC)</w:t>
      </w:r>
      <w:r w:rsidR="00A03CDA" w:rsidRPr="00481F41">
        <w:rPr>
          <w:rFonts w:ascii="Arial" w:hAnsi="Arial" w:cs="Arial"/>
        </w:rPr>
        <w:t xml:space="preserve">; </w:t>
      </w:r>
      <w:r w:rsidRPr="00481F41">
        <w:rPr>
          <w:rFonts w:ascii="Arial" w:hAnsi="Arial" w:cs="Arial"/>
        </w:rPr>
        <w:t>Buildings 220 and 221, Dayton, OH (N</w:t>
      </w:r>
      <w:r w:rsidR="00DC0D4A" w:rsidRPr="00481F41">
        <w:rPr>
          <w:rFonts w:ascii="Arial" w:hAnsi="Arial" w:cs="Arial"/>
        </w:rPr>
        <w:t xml:space="preserve">ational </w:t>
      </w:r>
      <w:r w:rsidRPr="00481F41">
        <w:rPr>
          <w:rFonts w:ascii="Arial" w:hAnsi="Arial" w:cs="Arial"/>
        </w:rPr>
        <w:t>H</w:t>
      </w:r>
      <w:r w:rsidR="00DC0D4A" w:rsidRPr="00481F41">
        <w:rPr>
          <w:rFonts w:ascii="Arial" w:hAnsi="Arial" w:cs="Arial"/>
        </w:rPr>
        <w:t xml:space="preserve">istoric </w:t>
      </w:r>
      <w:r w:rsidRPr="00481F41">
        <w:rPr>
          <w:rFonts w:ascii="Arial" w:hAnsi="Arial" w:cs="Arial"/>
        </w:rPr>
        <w:t>L</w:t>
      </w:r>
      <w:r w:rsidR="00DC0D4A" w:rsidRPr="00481F41">
        <w:rPr>
          <w:rFonts w:ascii="Arial" w:hAnsi="Arial" w:cs="Arial"/>
        </w:rPr>
        <w:t>andmark</w:t>
      </w:r>
      <w:r w:rsidR="00D11118" w:rsidRPr="00481F41">
        <w:rPr>
          <w:rFonts w:ascii="Arial" w:hAnsi="Arial" w:cs="Arial"/>
        </w:rPr>
        <w:t xml:space="preserve"> (NHL)</w:t>
      </w:r>
      <w:r w:rsidRPr="00481F41">
        <w:rPr>
          <w:rFonts w:ascii="Arial" w:hAnsi="Arial" w:cs="Arial"/>
        </w:rPr>
        <w:t>) for Fisher House</w:t>
      </w:r>
      <w:r w:rsidR="00A03CDA" w:rsidRPr="00481F41">
        <w:rPr>
          <w:rFonts w:ascii="Arial" w:hAnsi="Arial" w:cs="Arial"/>
        </w:rPr>
        <w:t xml:space="preserve">; </w:t>
      </w:r>
      <w:r w:rsidRPr="00481F41">
        <w:rPr>
          <w:rFonts w:ascii="Arial" w:hAnsi="Arial" w:cs="Arial"/>
        </w:rPr>
        <w:t>Building 3001, Willamette, OR</w:t>
      </w:r>
      <w:r w:rsidR="00A03CDA" w:rsidRPr="00481F41">
        <w:rPr>
          <w:rFonts w:ascii="Arial" w:hAnsi="Arial" w:cs="Arial"/>
        </w:rPr>
        <w:t xml:space="preserve">; </w:t>
      </w:r>
      <w:r w:rsidR="003245EE" w:rsidRPr="00481F41">
        <w:rPr>
          <w:rFonts w:ascii="Arial" w:hAnsi="Arial" w:cs="Arial"/>
        </w:rPr>
        <w:t xml:space="preserve">McAlister </w:t>
      </w:r>
      <w:r w:rsidR="0049040A" w:rsidRPr="00481F41">
        <w:rPr>
          <w:rFonts w:ascii="Arial" w:hAnsi="Arial" w:cs="Arial"/>
        </w:rPr>
        <w:t>Funeral Home, Charleston, SC for Fisher House</w:t>
      </w:r>
      <w:r w:rsidR="00A03CDA" w:rsidRPr="00481F41">
        <w:rPr>
          <w:rFonts w:ascii="Arial" w:hAnsi="Arial" w:cs="Arial"/>
        </w:rPr>
        <w:t xml:space="preserve">; </w:t>
      </w:r>
      <w:r w:rsidR="003245EE" w:rsidRPr="00481F41">
        <w:rPr>
          <w:rFonts w:ascii="Arial" w:hAnsi="Arial" w:cs="Arial"/>
        </w:rPr>
        <w:t>Buildings 6, 107, 124 and 132, Hampton, VA</w:t>
      </w:r>
      <w:r w:rsidR="00A03CDA" w:rsidRPr="00481F41">
        <w:rPr>
          <w:rFonts w:ascii="Arial" w:hAnsi="Arial" w:cs="Arial"/>
        </w:rPr>
        <w:t xml:space="preserve">; </w:t>
      </w:r>
      <w:r w:rsidR="003245EE" w:rsidRPr="00481F41">
        <w:rPr>
          <w:rFonts w:ascii="Arial" w:hAnsi="Arial" w:cs="Arial"/>
        </w:rPr>
        <w:t>Building 80, American Lake, WA</w:t>
      </w:r>
    </w:p>
    <w:p w:rsidR="00A94AA7" w:rsidRPr="00481F41" w:rsidRDefault="00A94AA7" w:rsidP="00721931">
      <w:pPr>
        <w:rPr>
          <w:rFonts w:ascii="Arial" w:hAnsi="Arial" w:cs="Arial"/>
          <w:b/>
        </w:rPr>
      </w:pPr>
      <w:r w:rsidRPr="00481F41">
        <w:rPr>
          <w:rFonts w:ascii="Arial" w:hAnsi="Arial" w:cs="Arial"/>
          <w:b/>
        </w:rPr>
        <w:t>P</w:t>
      </w:r>
      <w:r w:rsidR="00A274DF" w:rsidRPr="00481F41">
        <w:rPr>
          <w:rFonts w:ascii="Arial" w:hAnsi="Arial" w:cs="Arial"/>
          <w:b/>
        </w:rPr>
        <w:t xml:space="preserve">ROTECTION </w:t>
      </w:r>
      <w:r w:rsidR="00DC0D4A" w:rsidRPr="00481F41">
        <w:rPr>
          <w:rFonts w:ascii="Arial" w:hAnsi="Arial" w:cs="Arial"/>
          <w:b/>
        </w:rPr>
        <w:t>and U</w:t>
      </w:r>
      <w:r w:rsidR="00A274DF" w:rsidRPr="00481F41">
        <w:rPr>
          <w:rFonts w:ascii="Arial" w:hAnsi="Arial" w:cs="Arial"/>
          <w:b/>
        </w:rPr>
        <w:t>TILIZATION</w:t>
      </w:r>
    </w:p>
    <w:p w:rsidR="00D11118" w:rsidRPr="00481F41" w:rsidRDefault="004B5ED7" w:rsidP="00481F41">
      <w:pPr>
        <w:pStyle w:val="ListParagraph"/>
        <w:numPr>
          <w:ilvl w:val="0"/>
          <w:numId w:val="36"/>
        </w:numPr>
        <w:tabs>
          <w:tab w:val="left" w:pos="540"/>
        </w:tabs>
        <w:ind w:left="0" w:firstLine="0"/>
        <w:rPr>
          <w:rFonts w:ascii="Arial" w:hAnsi="Arial" w:cs="Arial"/>
        </w:rPr>
      </w:pPr>
      <w:r w:rsidRPr="00481F41">
        <w:rPr>
          <w:rFonts w:ascii="Arial" w:hAnsi="Arial" w:cs="Arial"/>
        </w:rPr>
        <w:t xml:space="preserve">Despite the continued significant challenge of </w:t>
      </w:r>
      <w:r w:rsidR="009B6647" w:rsidRPr="00481F41">
        <w:rPr>
          <w:rFonts w:ascii="Arial" w:hAnsi="Arial" w:cs="Arial"/>
        </w:rPr>
        <w:t xml:space="preserve">limited staffing and </w:t>
      </w:r>
      <w:r w:rsidRPr="00481F41">
        <w:rPr>
          <w:rFonts w:ascii="Arial" w:hAnsi="Arial" w:cs="Arial"/>
        </w:rPr>
        <w:t>inadequate funding to meet VA’s identified capital asset needs, VA has successfully protected and utilized the</w:t>
      </w:r>
      <w:r w:rsidR="009B6647" w:rsidRPr="00481F41">
        <w:rPr>
          <w:rFonts w:ascii="Arial" w:hAnsi="Arial" w:cs="Arial"/>
        </w:rPr>
        <w:t xml:space="preserve"> majority of its </w:t>
      </w:r>
      <w:r w:rsidRPr="00481F41">
        <w:rPr>
          <w:rFonts w:ascii="Arial" w:hAnsi="Arial" w:cs="Arial"/>
        </w:rPr>
        <w:t>many historic properties</w:t>
      </w:r>
      <w:r w:rsidR="00E417D8" w:rsidRPr="00481F41">
        <w:rPr>
          <w:rFonts w:ascii="Arial" w:hAnsi="Arial" w:cs="Arial"/>
        </w:rPr>
        <w:t>.</w:t>
      </w:r>
      <w:r w:rsidR="00D11118" w:rsidRPr="00481F41">
        <w:rPr>
          <w:rFonts w:ascii="Arial" w:hAnsi="Arial" w:cs="Arial"/>
        </w:rPr>
        <w:t xml:space="preserve">  In recognition of the 50</w:t>
      </w:r>
      <w:r w:rsidR="00481F41" w:rsidRPr="00481F41">
        <w:rPr>
          <w:rFonts w:ascii="Arial" w:hAnsi="Arial" w:cs="Arial"/>
        </w:rPr>
        <w:t>th</w:t>
      </w:r>
      <w:r w:rsidR="00D11118" w:rsidRPr="00481F41">
        <w:rPr>
          <w:rFonts w:ascii="Arial" w:hAnsi="Arial" w:cs="Arial"/>
        </w:rPr>
        <w:t xml:space="preserve"> anniversary of the National Historic Preservation Act (NHPA), </w:t>
      </w:r>
      <w:r w:rsidR="007514A5" w:rsidRPr="00481F41">
        <w:rPr>
          <w:rFonts w:ascii="Arial" w:hAnsi="Arial" w:cs="Arial"/>
        </w:rPr>
        <w:t xml:space="preserve">the </w:t>
      </w:r>
      <w:r w:rsidR="00D11118" w:rsidRPr="00481F41">
        <w:rPr>
          <w:rFonts w:ascii="Arial" w:hAnsi="Arial" w:cs="Arial"/>
        </w:rPr>
        <w:t xml:space="preserve">Secretary issued a </w:t>
      </w:r>
      <w:r w:rsidR="00481F41" w:rsidRPr="00481F41">
        <w:rPr>
          <w:rFonts w:ascii="Arial" w:hAnsi="Arial" w:cs="Arial"/>
        </w:rPr>
        <w:t>D</w:t>
      </w:r>
      <w:r w:rsidR="00D11118" w:rsidRPr="00481F41">
        <w:rPr>
          <w:rFonts w:ascii="Arial" w:hAnsi="Arial" w:cs="Arial"/>
        </w:rPr>
        <w:t xml:space="preserve">epartment-wide statement in late 2016 about the importance of VA’s history and </w:t>
      </w:r>
      <w:r w:rsidR="005C4C03" w:rsidRPr="00481F41">
        <w:rPr>
          <w:rFonts w:ascii="Arial" w:hAnsi="Arial" w:cs="Arial"/>
        </w:rPr>
        <w:t>support</w:t>
      </w:r>
      <w:r w:rsidR="00D11118" w:rsidRPr="00481F41">
        <w:rPr>
          <w:rFonts w:ascii="Arial" w:hAnsi="Arial" w:cs="Arial"/>
        </w:rPr>
        <w:t xml:space="preserve"> for historic preservation.</w:t>
      </w:r>
    </w:p>
    <w:p w:rsidR="00481F41" w:rsidRPr="00481F41" w:rsidRDefault="00481F41" w:rsidP="00481F41">
      <w:pPr>
        <w:pStyle w:val="ListParagraph"/>
        <w:tabs>
          <w:tab w:val="left" w:pos="540"/>
        </w:tabs>
        <w:ind w:left="0"/>
        <w:rPr>
          <w:rFonts w:ascii="Arial" w:hAnsi="Arial" w:cs="Arial"/>
        </w:rPr>
      </w:pPr>
    </w:p>
    <w:p w:rsidR="009B6647" w:rsidRPr="00481F41" w:rsidRDefault="009B6647" w:rsidP="00481F41">
      <w:pPr>
        <w:pStyle w:val="ListParagraph"/>
        <w:numPr>
          <w:ilvl w:val="0"/>
          <w:numId w:val="36"/>
        </w:numPr>
        <w:tabs>
          <w:tab w:val="left" w:pos="540"/>
        </w:tabs>
        <w:ind w:left="0" w:firstLine="0"/>
        <w:rPr>
          <w:rFonts w:ascii="Arial" w:hAnsi="Arial" w:cs="Arial"/>
        </w:rPr>
      </w:pPr>
      <w:r w:rsidRPr="00481F41">
        <w:rPr>
          <w:rFonts w:ascii="Arial" w:hAnsi="Arial" w:cs="Arial"/>
        </w:rPr>
        <w:t xml:space="preserve">VA’s historic preservation program consists of two </w:t>
      </w:r>
      <w:r w:rsidR="00E417D8" w:rsidRPr="00481F41">
        <w:rPr>
          <w:rFonts w:ascii="Arial" w:hAnsi="Arial" w:cs="Arial"/>
        </w:rPr>
        <w:t xml:space="preserve">professional </w:t>
      </w:r>
      <w:r w:rsidRPr="00481F41">
        <w:rPr>
          <w:rFonts w:ascii="Arial" w:hAnsi="Arial" w:cs="Arial"/>
        </w:rPr>
        <w:t xml:space="preserve">staff positions, one currently vacant.  In addition, </w:t>
      </w:r>
      <w:r w:rsidR="00E55D10" w:rsidRPr="00481F41">
        <w:rPr>
          <w:rFonts w:ascii="Arial" w:hAnsi="Arial" w:cs="Arial"/>
        </w:rPr>
        <w:t>the Veterans Health Administration (</w:t>
      </w:r>
      <w:r w:rsidR="00D11118" w:rsidRPr="00481F41">
        <w:rPr>
          <w:rFonts w:ascii="Arial" w:hAnsi="Arial" w:cs="Arial"/>
        </w:rPr>
        <w:t>V</w:t>
      </w:r>
      <w:r w:rsidRPr="00481F41">
        <w:rPr>
          <w:rFonts w:ascii="Arial" w:hAnsi="Arial" w:cs="Arial"/>
        </w:rPr>
        <w:t>HA</w:t>
      </w:r>
      <w:r w:rsidR="00E55D10" w:rsidRPr="00481F41">
        <w:rPr>
          <w:rFonts w:ascii="Arial" w:hAnsi="Arial" w:cs="Arial"/>
        </w:rPr>
        <w:t>)</w:t>
      </w:r>
      <w:r w:rsidRPr="00481F41">
        <w:rPr>
          <w:rFonts w:ascii="Arial" w:hAnsi="Arial" w:cs="Arial"/>
        </w:rPr>
        <w:t xml:space="preserve"> has full-time cultural resource staff at </w:t>
      </w:r>
      <w:r w:rsidR="00E417D8" w:rsidRPr="00481F41">
        <w:rPr>
          <w:rFonts w:ascii="Arial" w:hAnsi="Arial" w:cs="Arial"/>
        </w:rPr>
        <w:t xml:space="preserve">Palo Alto, CA, Walla Walla, WA, </w:t>
      </w:r>
      <w:r w:rsidRPr="00481F41">
        <w:rPr>
          <w:rFonts w:ascii="Arial" w:hAnsi="Arial" w:cs="Arial"/>
        </w:rPr>
        <w:t xml:space="preserve">Milwaukee, WI, </w:t>
      </w:r>
      <w:r w:rsidR="00E417D8" w:rsidRPr="00481F41">
        <w:rPr>
          <w:rFonts w:ascii="Arial" w:hAnsi="Arial" w:cs="Arial"/>
        </w:rPr>
        <w:t xml:space="preserve">and </w:t>
      </w:r>
      <w:r w:rsidRPr="00481F41">
        <w:rPr>
          <w:rFonts w:ascii="Arial" w:hAnsi="Arial" w:cs="Arial"/>
        </w:rPr>
        <w:t xml:space="preserve">Tomah, WI, along with one professional historian.  </w:t>
      </w:r>
      <w:r w:rsidR="00E55D10" w:rsidRPr="00481F41">
        <w:rPr>
          <w:rFonts w:ascii="Arial" w:hAnsi="Arial" w:cs="Arial"/>
        </w:rPr>
        <w:t>The National Cemetery Administration (</w:t>
      </w:r>
      <w:r w:rsidRPr="00481F41">
        <w:rPr>
          <w:rFonts w:ascii="Arial" w:hAnsi="Arial" w:cs="Arial"/>
        </w:rPr>
        <w:t>NCA</w:t>
      </w:r>
      <w:r w:rsidR="00E55D10" w:rsidRPr="00481F41">
        <w:rPr>
          <w:rFonts w:ascii="Arial" w:hAnsi="Arial" w:cs="Arial"/>
        </w:rPr>
        <w:t>)</w:t>
      </w:r>
      <w:r w:rsidRPr="00481F41">
        <w:rPr>
          <w:rFonts w:ascii="Arial" w:hAnsi="Arial" w:cs="Arial"/>
        </w:rPr>
        <w:t xml:space="preserve"> has one preservation architect and three professional historians</w:t>
      </w:r>
      <w:r w:rsidR="00481F41" w:rsidRPr="00481F41">
        <w:rPr>
          <w:rFonts w:ascii="Arial" w:hAnsi="Arial" w:cs="Arial"/>
        </w:rPr>
        <w:t xml:space="preserve"> with a majority of VA’s preservation work </w:t>
      </w:r>
      <w:r w:rsidRPr="00481F41">
        <w:rPr>
          <w:rFonts w:ascii="Arial" w:hAnsi="Arial" w:cs="Arial"/>
        </w:rPr>
        <w:t>done by contractors.</w:t>
      </w:r>
    </w:p>
    <w:p w:rsidR="00481F41" w:rsidRPr="00481F41" w:rsidRDefault="00481F41" w:rsidP="00481F41">
      <w:pPr>
        <w:pStyle w:val="ListParagraph"/>
        <w:tabs>
          <w:tab w:val="left" w:pos="540"/>
        </w:tabs>
        <w:ind w:left="0"/>
        <w:rPr>
          <w:rFonts w:ascii="Arial" w:hAnsi="Arial" w:cs="Arial"/>
        </w:rPr>
      </w:pPr>
    </w:p>
    <w:p w:rsidR="00D11118" w:rsidRPr="00481F41" w:rsidRDefault="00D11118" w:rsidP="00481F41">
      <w:pPr>
        <w:pStyle w:val="ListParagraph"/>
        <w:numPr>
          <w:ilvl w:val="0"/>
          <w:numId w:val="36"/>
        </w:numPr>
        <w:tabs>
          <w:tab w:val="left" w:pos="540"/>
        </w:tabs>
        <w:ind w:left="0" w:firstLine="0"/>
        <w:rPr>
          <w:rFonts w:ascii="Arial" w:hAnsi="Arial" w:cs="Arial"/>
        </w:rPr>
      </w:pPr>
      <w:r w:rsidRPr="00481F41">
        <w:rPr>
          <w:rFonts w:ascii="Arial" w:hAnsi="Arial" w:cs="Arial"/>
        </w:rPr>
        <w:t xml:space="preserve">VAMC Tuscaloosa, AL hosted preservation training for </w:t>
      </w:r>
      <w:r w:rsidR="005C4C03" w:rsidRPr="00481F41">
        <w:rPr>
          <w:rFonts w:ascii="Arial" w:hAnsi="Arial" w:cs="Arial"/>
        </w:rPr>
        <w:t>10</w:t>
      </w:r>
      <w:r w:rsidRPr="00481F41">
        <w:rPr>
          <w:rFonts w:ascii="Arial" w:hAnsi="Arial" w:cs="Arial"/>
        </w:rPr>
        <w:t xml:space="preserve"> facility and planning staff from across Veterans Integrated Service Network (VISN) 7, with </w:t>
      </w:r>
      <w:r w:rsidR="00A06F80" w:rsidRPr="00481F41">
        <w:rPr>
          <w:rFonts w:ascii="Arial" w:hAnsi="Arial" w:cs="Arial"/>
        </w:rPr>
        <w:t xml:space="preserve">the </w:t>
      </w:r>
      <w:r w:rsidRPr="00481F41">
        <w:rPr>
          <w:rFonts w:ascii="Arial" w:hAnsi="Arial" w:cs="Arial"/>
        </w:rPr>
        <w:t>A</w:t>
      </w:r>
      <w:r w:rsidR="00481F41" w:rsidRPr="00481F41">
        <w:rPr>
          <w:rFonts w:ascii="Arial" w:hAnsi="Arial" w:cs="Arial"/>
        </w:rPr>
        <w:t>labama</w:t>
      </w:r>
      <w:r w:rsidRPr="00481F41">
        <w:rPr>
          <w:rFonts w:ascii="Arial" w:hAnsi="Arial" w:cs="Arial"/>
        </w:rPr>
        <w:t xml:space="preserve"> S</w:t>
      </w:r>
      <w:r w:rsidR="00A06F80" w:rsidRPr="00481F41">
        <w:rPr>
          <w:rFonts w:ascii="Arial" w:hAnsi="Arial" w:cs="Arial"/>
        </w:rPr>
        <w:t xml:space="preserve">tate </w:t>
      </w:r>
      <w:r w:rsidRPr="00481F41">
        <w:rPr>
          <w:rFonts w:ascii="Arial" w:hAnsi="Arial" w:cs="Arial"/>
        </w:rPr>
        <w:t>H</w:t>
      </w:r>
      <w:r w:rsidR="00A06F80" w:rsidRPr="00481F41">
        <w:rPr>
          <w:rFonts w:ascii="Arial" w:hAnsi="Arial" w:cs="Arial"/>
        </w:rPr>
        <w:t xml:space="preserve">istoric </w:t>
      </w:r>
      <w:r w:rsidRPr="00481F41">
        <w:rPr>
          <w:rFonts w:ascii="Arial" w:hAnsi="Arial" w:cs="Arial"/>
        </w:rPr>
        <w:t>P</w:t>
      </w:r>
      <w:r w:rsidR="00A06F80" w:rsidRPr="00481F41">
        <w:rPr>
          <w:rFonts w:ascii="Arial" w:hAnsi="Arial" w:cs="Arial"/>
        </w:rPr>
        <w:t xml:space="preserve">reservation </w:t>
      </w:r>
      <w:r w:rsidRPr="00481F41">
        <w:rPr>
          <w:rFonts w:ascii="Arial" w:hAnsi="Arial" w:cs="Arial"/>
        </w:rPr>
        <w:t>O</w:t>
      </w:r>
      <w:r w:rsidR="00A06F80" w:rsidRPr="00481F41">
        <w:rPr>
          <w:rFonts w:ascii="Arial" w:hAnsi="Arial" w:cs="Arial"/>
        </w:rPr>
        <w:t>ffice (SHPO)</w:t>
      </w:r>
      <w:r w:rsidRPr="00481F41">
        <w:rPr>
          <w:rFonts w:ascii="Arial" w:hAnsi="Arial" w:cs="Arial"/>
        </w:rPr>
        <w:t xml:space="preserve"> and </w:t>
      </w:r>
      <w:r w:rsidR="00A06F80" w:rsidRPr="00481F41">
        <w:rPr>
          <w:rFonts w:ascii="Arial" w:hAnsi="Arial" w:cs="Arial"/>
        </w:rPr>
        <w:t>Advisory Council on Historic Preservation (</w:t>
      </w:r>
      <w:r w:rsidRPr="00481F41">
        <w:rPr>
          <w:rFonts w:ascii="Arial" w:hAnsi="Arial" w:cs="Arial"/>
        </w:rPr>
        <w:t>ACHP</w:t>
      </w:r>
      <w:r w:rsidR="00A06F80" w:rsidRPr="00481F41">
        <w:rPr>
          <w:rFonts w:ascii="Arial" w:hAnsi="Arial" w:cs="Arial"/>
        </w:rPr>
        <w:t>)</w:t>
      </w:r>
      <w:r w:rsidRPr="00481F41">
        <w:rPr>
          <w:rFonts w:ascii="Arial" w:hAnsi="Arial" w:cs="Arial"/>
        </w:rPr>
        <w:t xml:space="preserve"> participating. </w:t>
      </w:r>
      <w:r w:rsidR="00481F41" w:rsidRPr="00481F41">
        <w:rPr>
          <w:rFonts w:ascii="Arial" w:hAnsi="Arial" w:cs="Arial"/>
        </w:rPr>
        <w:t xml:space="preserve"> </w:t>
      </w:r>
      <w:r w:rsidRPr="00481F41">
        <w:rPr>
          <w:rFonts w:ascii="Arial" w:hAnsi="Arial" w:cs="Arial"/>
        </w:rPr>
        <w:t>VAMC Dayton, OH hosted preservation training for 32 facility and planning staff from across VISN 10, with ACHP participating.  VAMC Bay Pines, FL hosted preservation training for VISN</w:t>
      </w:r>
      <w:r w:rsidR="005C4C03" w:rsidRPr="00481F41">
        <w:rPr>
          <w:rFonts w:ascii="Arial" w:hAnsi="Arial" w:cs="Arial"/>
        </w:rPr>
        <w:t xml:space="preserve"> </w:t>
      </w:r>
      <w:r w:rsidRPr="00481F41">
        <w:rPr>
          <w:rFonts w:ascii="Arial" w:hAnsi="Arial" w:cs="Arial"/>
        </w:rPr>
        <w:t>8 staff, and VAMC Reno, NV held training for its facility and planning staff, with ACHP and N</w:t>
      </w:r>
      <w:r w:rsidR="00481F41" w:rsidRPr="00481F41">
        <w:rPr>
          <w:rFonts w:ascii="Arial" w:hAnsi="Arial" w:cs="Arial"/>
        </w:rPr>
        <w:t>evada</w:t>
      </w:r>
      <w:r w:rsidRPr="00481F41">
        <w:rPr>
          <w:rFonts w:ascii="Arial" w:hAnsi="Arial" w:cs="Arial"/>
        </w:rPr>
        <w:t xml:space="preserve"> SHPO participating.  VAMC Milwaukee, WI has developed online training for its facility staff.  VA’s preservation office continues to work with the VA Acquisition Academy to develop online training that will be accessible to all staff.  In addition, approximately a dozen VHA staff from across the country report having taken individual preservation training during the reporting period.</w:t>
      </w:r>
    </w:p>
    <w:p w:rsidR="00481F41" w:rsidRPr="00481F41" w:rsidRDefault="00481F41" w:rsidP="00481F41">
      <w:pPr>
        <w:pStyle w:val="ListParagraph"/>
        <w:tabs>
          <w:tab w:val="left" w:pos="540"/>
        </w:tabs>
        <w:ind w:left="0"/>
        <w:rPr>
          <w:rFonts w:ascii="Arial" w:hAnsi="Arial" w:cs="Arial"/>
        </w:rPr>
      </w:pPr>
    </w:p>
    <w:p w:rsidR="00481F41" w:rsidRPr="00481F41" w:rsidRDefault="00B62EA2" w:rsidP="00481F41">
      <w:pPr>
        <w:pStyle w:val="ListParagraph"/>
        <w:numPr>
          <w:ilvl w:val="0"/>
          <w:numId w:val="36"/>
        </w:numPr>
        <w:tabs>
          <w:tab w:val="left" w:pos="540"/>
        </w:tabs>
        <w:ind w:left="0" w:firstLine="0"/>
        <w:rPr>
          <w:rFonts w:ascii="Arial" w:hAnsi="Arial" w:cs="Arial"/>
        </w:rPr>
      </w:pPr>
      <w:r w:rsidRPr="00481F41">
        <w:rPr>
          <w:rFonts w:ascii="Arial" w:hAnsi="Arial" w:cs="Arial"/>
        </w:rPr>
        <w:t xml:space="preserve">Preservation </w:t>
      </w:r>
      <w:r w:rsidR="00E417D8" w:rsidRPr="00481F41">
        <w:rPr>
          <w:rFonts w:ascii="Arial" w:hAnsi="Arial" w:cs="Arial"/>
        </w:rPr>
        <w:t>p</w:t>
      </w:r>
      <w:r w:rsidRPr="00481F41">
        <w:rPr>
          <w:rFonts w:ascii="Arial" w:hAnsi="Arial" w:cs="Arial"/>
        </w:rPr>
        <w:t>lan</w:t>
      </w:r>
      <w:r w:rsidR="00693CE0" w:rsidRPr="00481F41">
        <w:rPr>
          <w:rFonts w:ascii="Arial" w:hAnsi="Arial" w:cs="Arial"/>
        </w:rPr>
        <w:t>s</w:t>
      </w:r>
      <w:r w:rsidRPr="00481F41">
        <w:rPr>
          <w:rFonts w:ascii="Arial" w:hAnsi="Arial" w:cs="Arial"/>
        </w:rPr>
        <w:t xml:space="preserve"> </w:t>
      </w:r>
      <w:r w:rsidR="00D13F28" w:rsidRPr="00481F41">
        <w:rPr>
          <w:rFonts w:ascii="Arial" w:hAnsi="Arial" w:cs="Arial"/>
        </w:rPr>
        <w:t xml:space="preserve">were </w:t>
      </w:r>
      <w:r w:rsidRPr="00481F41">
        <w:rPr>
          <w:rFonts w:ascii="Arial" w:hAnsi="Arial" w:cs="Arial"/>
        </w:rPr>
        <w:t xml:space="preserve">completed for </w:t>
      </w:r>
      <w:r w:rsidR="00D13F28" w:rsidRPr="00481F41">
        <w:rPr>
          <w:rFonts w:ascii="Arial" w:hAnsi="Arial" w:cs="Arial"/>
        </w:rPr>
        <w:t xml:space="preserve">seven </w:t>
      </w:r>
      <w:r w:rsidRPr="00481F41">
        <w:rPr>
          <w:rFonts w:ascii="Arial" w:hAnsi="Arial" w:cs="Arial"/>
        </w:rPr>
        <w:t>VAMC</w:t>
      </w:r>
      <w:r w:rsidR="00D13F28" w:rsidRPr="00481F41">
        <w:rPr>
          <w:rFonts w:ascii="Arial" w:hAnsi="Arial" w:cs="Arial"/>
        </w:rPr>
        <w:t>s:</w:t>
      </w:r>
      <w:r w:rsidRPr="00481F41">
        <w:rPr>
          <w:rFonts w:ascii="Arial" w:hAnsi="Arial" w:cs="Arial"/>
        </w:rPr>
        <w:t xml:space="preserve"> </w:t>
      </w:r>
      <w:r w:rsidR="00D13F28" w:rsidRPr="00481F41">
        <w:rPr>
          <w:rFonts w:ascii="Arial" w:hAnsi="Arial" w:cs="Arial"/>
        </w:rPr>
        <w:t xml:space="preserve">Tuskegee, AL; Bay Pines, FL; Bedford, MA; Fort Harrison, MT; </w:t>
      </w:r>
      <w:r w:rsidRPr="00481F41">
        <w:rPr>
          <w:rFonts w:ascii="Arial" w:hAnsi="Arial" w:cs="Arial"/>
        </w:rPr>
        <w:t>Chillicothe, OH</w:t>
      </w:r>
      <w:r w:rsidR="00D13F28" w:rsidRPr="00481F41">
        <w:rPr>
          <w:rFonts w:ascii="Arial" w:hAnsi="Arial" w:cs="Arial"/>
        </w:rPr>
        <w:t>;</w:t>
      </w:r>
      <w:r w:rsidR="00693CE0" w:rsidRPr="00481F41">
        <w:rPr>
          <w:rFonts w:ascii="Arial" w:hAnsi="Arial" w:cs="Arial"/>
        </w:rPr>
        <w:t xml:space="preserve"> </w:t>
      </w:r>
      <w:r w:rsidR="00D13F28" w:rsidRPr="00481F41">
        <w:rPr>
          <w:rFonts w:ascii="Arial" w:hAnsi="Arial" w:cs="Arial"/>
        </w:rPr>
        <w:t xml:space="preserve">Mountain Home, TN; </w:t>
      </w:r>
      <w:r w:rsidR="00693CE0" w:rsidRPr="00481F41">
        <w:rPr>
          <w:rFonts w:ascii="Arial" w:hAnsi="Arial" w:cs="Arial"/>
        </w:rPr>
        <w:t xml:space="preserve">Tomah, WI; </w:t>
      </w:r>
      <w:r w:rsidR="00D13F28" w:rsidRPr="00481F41">
        <w:rPr>
          <w:rFonts w:ascii="Arial" w:hAnsi="Arial" w:cs="Arial"/>
        </w:rPr>
        <w:t xml:space="preserve">and plans are nearing completion for </w:t>
      </w:r>
      <w:r w:rsidR="00693CE0" w:rsidRPr="00481F41">
        <w:rPr>
          <w:rFonts w:ascii="Arial" w:hAnsi="Arial" w:cs="Arial"/>
        </w:rPr>
        <w:t>Lexington, KY and Danville, IL</w:t>
      </w:r>
      <w:r w:rsidR="00D13F28" w:rsidRPr="00481F41">
        <w:rPr>
          <w:rFonts w:ascii="Arial" w:hAnsi="Arial" w:cs="Arial"/>
        </w:rPr>
        <w:t>.</w:t>
      </w:r>
      <w:r w:rsidR="00E55D10" w:rsidRPr="00481F41">
        <w:rPr>
          <w:rFonts w:ascii="Arial" w:hAnsi="Arial" w:cs="Arial"/>
        </w:rPr>
        <w:t xml:space="preserve">  </w:t>
      </w:r>
      <w:r w:rsidR="00A03B13" w:rsidRPr="00481F41">
        <w:rPr>
          <w:rFonts w:ascii="Arial" w:hAnsi="Arial" w:cs="Arial"/>
        </w:rPr>
        <w:t xml:space="preserve">National Cemeteries Administration (NCA) </w:t>
      </w:r>
      <w:r w:rsidR="00E55D10" w:rsidRPr="00481F41">
        <w:rPr>
          <w:rFonts w:ascii="Arial" w:hAnsi="Arial" w:cs="Arial"/>
        </w:rPr>
        <w:t xml:space="preserve">is completing a preservation management plan for </w:t>
      </w:r>
      <w:r w:rsidR="007514A5" w:rsidRPr="00481F41">
        <w:rPr>
          <w:rFonts w:ascii="Arial" w:hAnsi="Arial" w:cs="Arial"/>
        </w:rPr>
        <w:t xml:space="preserve">the </w:t>
      </w:r>
      <w:r w:rsidR="00E55D10" w:rsidRPr="00481F41">
        <w:rPr>
          <w:rFonts w:ascii="Arial" w:hAnsi="Arial" w:cs="Arial"/>
        </w:rPr>
        <w:t>Fort Mackinac, MI</w:t>
      </w:r>
      <w:r w:rsidR="007514A5" w:rsidRPr="00481F41">
        <w:rPr>
          <w:rFonts w:ascii="Arial" w:hAnsi="Arial" w:cs="Arial"/>
        </w:rPr>
        <w:t xml:space="preserve"> p</w:t>
      </w:r>
      <w:r w:rsidR="00E55D10" w:rsidRPr="00481F41">
        <w:rPr>
          <w:rFonts w:ascii="Arial" w:hAnsi="Arial" w:cs="Arial"/>
        </w:rPr>
        <w:t xml:space="preserve">ost </w:t>
      </w:r>
      <w:r w:rsidR="007514A5" w:rsidRPr="00481F41">
        <w:rPr>
          <w:rFonts w:ascii="Arial" w:hAnsi="Arial" w:cs="Arial"/>
        </w:rPr>
        <w:t>c</w:t>
      </w:r>
      <w:r w:rsidR="00E55D10" w:rsidRPr="00481F41">
        <w:rPr>
          <w:rFonts w:ascii="Arial" w:hAnsi="Arial" w:cs="Arial"/>
        </w:rPr>
        <w:t>emetery.</w:t>
      </w:r>
    </w:p>
    <w:p w:rsidR="00481F41" w:rsidRPr="00481F41" w:rsidRDefault="00481F41" w:rsidP="00481F41">
      <w:pPr>
        <w:pStyle w:val="ListParagraph"/>
        <w:tabs>
          <w:tab w:val="left" w:pos="540"/>
        </w:tabs>
        <w:ind w:left="0"/>
        <w:rPr>
          <w:rFonts w:ascii="Arial" w:hAnsi="Arial" w:cs="Arial"/>
        </w:rPr>
      </w:pPr>
    </w:p>
    <w:p w:rsidR="00A94AA7" w:rsidRPr="00481F41" w:rsidRDefault="004B5ED7" w:rsidP="00481F41">
      <w:pPr>
        <w:pStyle w:val="ListParagraph"/>
        <w:numPr>
          <w:ilvl w:val="0"/>
          <w:numId w:val="36"/>
        </w:numPr>
        <w:tabs>
          <w:tab w:val="left" w:pos="540"/>
        </w:tabs>
        <w:ind w:left="0" w:firstLine="0"/>
        <w:rPr>
          <w:rFonts w:ascii="Arial" w:hAnsi="Arial" w:cs="Arial"/>
        </w:rPr>
      </w:pPr>
      <w:r w:rsidRPr="00481F41">
        <w:rPr>
          <w:rFonts w:ascii="Arial" w:hAnsi="Arial" w:cs="Arial"/>
        </w:rPr>
        <w:t xml:space="preserve">A statewide programmatic agreement (PA) for </w:t>
      </w:r>
      <w:r w:rsidR="005C4C03" w:rsidRPr="00481F41">
        <w:rPr>
          <w:rFonts w:ascii="Arial" w:hAnsi="Arial" w:cs="Arial"/>
        </w:rPr>
        <w:t>10</w:t>
      </w:r>
      <w:r w:rsidRPr="00481F41">
        <w:rPr>
          <w:rFonts w:ascii="Arial" w:hAnsi="Arial" w:cs="Arial"/>
        </w:rPr>
        <w:t xml:space="preserve"> medical centers in Florida was executed in 2015 to increase compliance efficiency and focus preservation review on the single historic medical campus.  VAMC San Francisco, CA executed a PA for implementation of its Long Range Development Plan in 2015.  </w:t>
      </w:r>
      <w:r w:rsidR="00815298" w:rsidRPr="00481F41">
        <w:rPr>
          <w:rFonts w:ascii="Arial" w:hAnsi="Arial" w:cs="Arial"/>
        </w:rPr>
        <w:t xml:space="preserve">VAMC Milwaukee, WI </w:t>
      </w:r>
      <w:r w:rsidRPr="00481F41">
        <w:rPr>
          <w:rFonts w:ascii="Arial" w:hAnsi="Arial" w:cs="Arial"/>
        </w:rPr>
        <w:t xml:space="preserve">executed a campus-wide PA in 2016 and </w:t>
      </w:r>
      <w:r w:rsidR="00815298" w:rsidRPr="00481F41">
        <w:rPr>
          <w:rFonts w:ascii="Arial" w:hAnsi="Arial" w:cs="Arial"/>
        </w:rPr>
        <w:t xml:space="preserve">continues to regularly consult and meet with preservation partners.  A significant outcome from these ongoing efforts is the planned </w:t>
      </w:r>
      <w:r w:rsidRPr="00481F41">
        <w:rPr>
          <w:rFonts w:ascii="Arial" w:hAnsi="Arial" w:cs="Arial"/>
        </w:rPr>
        <w:t>enhanced use lease (</w:t>
      </w:r>
      <w:r w:rsidR="00815298" w:rsidRPr="00481F41">
        <w:rPr>
          <w:rFonts w:ascii="Arial" w:hAnsi="Arial" w:cs="Arial"/>
        </w:rPr>
        <w:t>EUL</w:t>
      </w:r>
      <w:r w:rsidRPr="00481F41">
        <w:rPr>
          <w:rFonts w:ascii="Arial" w:hAnsi="Arial" w:cs="Arial"/>
        </w:rPr>
        <w:t>)</w:t>
      </w:r>
      <w:r w:rsidR="00815298" w:rsidRPr="00481F41">
        <w:rPr>
          <w:rFonts w:ascii="Arial" w:hAnsi="Arial" w:cs="Arial"/>
        </w:rPr>
        <w:t xml:space="preserve"> to rehabilitate </w:t>
      </w:r>
      <w:r w:rsidR="00C77974" w:rsidRPr="00481F41">
        <w:rPr>
          <w:rFonts w:ascii="Arial" w:hAnsi="Arial" w:cs="Arial"/>
        </w:rPr>
        <w:t>six</w:t>
      </w:r>
      <w:r w:rsidR="00815298" w:rsidRPr="00481F41">
        <w:rPr>
          <w:rFonts w:ascii="Arial" w:hAnsi="Arial" w:cs="Arial"/>
        </w:rPr>
        <w:t xml:space="preserve"> buildings for Veteran housing, including Buildings 1 and 2, Old Main</w:t>
      </w:r>
      <w:r w:rsidR="005C4C03" w:rsidRPr="00481F41">
        <w:rPr>
          <w:rFonts w:ascii="Arial" w:hAnsi="Arial" w:cs="Arial"/>
        </w:rPr>
        <w:t>, and</w:t>
      </w:r>
      <w:r w:rsidR="00C77974" w:rsidRPr="00481F41">
        <w:rPr>
          <w:rFonts w:ascii="Arial" w:hAnsi="Arial" w:cs="Arial"/>
        </w:rPr>
        <w:t xml:space="preserve"> </w:t>
      </w:r>
      <w:r w:rsidR="005C4C03" w:rsidRPr="00481F41">
        <w:rPr>
          <w:rFonts w:ascii="Arial" w:hAnsi="Arial" w:cs="Arial"/>
        </w:rPr>
        <w:t>s</w:t>
      </w:r>
      <w:r w:rsidR="00C77974" w:rsidRPr="00481F41">
        <w:rPr>
          <w:rFonts w:ascii="Arial" w:hAnsi="Arial" w:cs="Arial"/>
        </w:rPr>
        <w:t xml:space="preserve">ignificant resources have been </w:t>
      </w:r>
      <w:r w:rsidR="00C77974" w:rsidRPr="00481F41">
        <w:rPr>
          <w:rFonts w:ascii="Arial" w:hAnsi="Arial" w:cs="Arial"/>
        </w:rPr>
        <w:lastRenderedPageBreak/>
        <w:t>spent to stabilize the vacant Ward Memorial Theater, Building 41</w:t>
      </w:r>
      <w:r w:rsidRPr="00481F41">
        <w:rPr>
          <w:rFonts w:ascii="Arial" w:hAnsi="Arial" w:cs="Arial"/>
        </w:rPr>
        <w:t>.  VAMC Reno, NV e</w:t>
      </w:r>
      <w:r w:rsidR="00A94AA7" w:rsidRPr="00481F41">
        <w:rPr>
          <w:rFonts w:ascii="Arial" w:hAnsi="Arial" w:cs="Arial"/>
        </w:rPr>
        <w:t xml:space="preserve">xecuted </w:t>
      </w:r>
      <w:r w:rsidRPr="00481F41">
        <w:rPr>
          <w:rFonts w:ascii="Arial" w:hAnsi="Arial" w:cs="Arial"/>
        </w:rPr>
        <w:t xml:space="preserve">a campus-wide </w:t>
      </w:r>
      <w:r w:rsidR="00A94AA7" w:rsidRPr="00481F41">
        <w:rPr>
          <w:rFonts w:ascii="Arial" w:hAnsi="Arial" w:cs="Arial"/>
        </w:rPr>
        <w:t xml:space="preserve">PA for </w:t>
      </w:r>
      <w:r w:rsidRPr="00481F41">
        <w:rPr>
          <w:rFonts w:ascii="Arial" w:hAnsi="Arial" w:cs="Arial"/>
        </w:rPr>
        <w:t>routine maintenance in 2017.</w:t>
      </w:r>
    </w:p>
    <w:p w:rsidR="00481F41" w:rsidRPr="00481F41" w:rsidRDefault="00481F41" w:rsidP="00481F41">
      <w:pPr>
        <w:pStyle w:val="ListParagraph"/>
        <w:tabs>
          <w:tab w:val="left" w:pos="540"/>
        </w:tabs>
        <w:ind w:left="0"/>
        <w:rPr>
          <w:rFonts w:ascii="Arial" w:hAnsi="Arial" w:cs="Arial"/>
        </w:rPr>
      </w:pPr>
    </w:p>
    <w:p w:rsidR="00766513" w:rsidRPr="00481F41" w:rsidRDefault="00766513" w:rsidP="00481F41">
      <w:pPr>
        <w:pStyle w:val="ListParagraph"/>
        <w:numPr>
          <w:ilvl w:val="0"/>
          <w:numId w:val="36"/>
        </w:numPr>
        <w:tabs>
          <w:tab w:val="left" w:pos="540"/>
        </w:tabs>
        <w:ind w:left="0" w:firstLine="0"/>
        <w:rPr>
          <w:rFonts w:ascii="Arial" w:hAnsi="Arial" w:cs="Arial"/>
        </w:rPr>
      </w:pPr>
      <w:r w:rsidRPr="00481F41">
        <w:rPr>
          <w:rFonts w:ascii="Arial" w:hAnsi="Arial" w:cs="Arial"/>
        </w:rPr>
        <w:t>VA completed an initial formal use of its National Environmental Policy Act compliance process for NHPA Section 106 purposes, per 36 CFR 800.8(c), for the proposed reconfiguration of the Black Hills Healthcare System.  VA intends to continue use of this process for future undertakings, including review of the draft master plan for the West Los Angeles VAMC.</w:t>
      </w:r>
    </w:p>
    <w:p w:rsidR="00481F41" w:rsidRPr="00481F41" w:rsidRDefault="00481F41" w:rsidP="00481F41">
      <w:pPr>
        <w:pStyle w:val="ListParagraph"/>
        <w:tabs>
          <w:tab w:val="left" w:pos="540"/>
        </w:tabs>
        <w:ind w:left="0"/>
        <w:rPr>
          <w:rFonts w:ascii="Arial" w:hAnsi="Arial" w:cs="Arial"/>
        </w:rPr>
      </w:pPr>
    </w:p>
    <w:p w:rsidR="00D11118" w:rsidRPr="00481F41" w:rsidRDefault="00D11118" w:rsidP="00481F41">
      <w:pPr>
        <w:pStyle w:val="ListParagraph"/>
        <w:numPr>
          <w:ilvl w:val="0"/>
          <w:numId w:val="36"/>
        </w:numPr>
        <w:tabs>
          <w:tab w:val="left" w:pos="540"/>
        </w:tabs>
        <w:ind w:left="0" w:firstLine="0"/>
        <w:rPr>
          <w:rFonts w:ascii="Arial" w:hAnsi="Arial" w:cs="Arial"/>
        </w:rPr>
      </w:pPr>
      <w:r w:rsidRPr="00481F41">
        <w:rPr>
          <w:rFonts w:ascii="Arial" w:hAnsi="Arial" w:cs="Arial"/>
        </w:rPr>
        <w:t>VA is completing a contract for development of an Excel-based building reuse assessment tool based on space standards and requirements for several typical service delivery uses.  The goal of the tool is to objectively evaluate whether existing building configurations and conditions are suitable for further reuse analysis.</w:t>
      </w:r>
    </w:p>
    <w:p w:rsidR="00481F41" w:rsidRPr="00481F41" w:rsidRDefault="00481F41" w:rsidP="00481F41">
      <w:pPr>
        <w:pStyle w:val="ListParagraph"/>
        <w:tabs>
          <w:tab w:val="left" w:pos="540"/>
        </w:tabs>
        <w:ind w:left="0"/>
        <w:rPr>
          <w:rFonts w:ascii="Arial" w:hAnsi="Arial" w:cs="Arial"/>
        </w:rPr>
      </w:pPr>
    </w:p>
    <w:p w:rsidR="0049040A" w:rsidRPr="00481F41" w:rsidRDefault="005F34FF" w:rsidP="00481F41">
      <w:pPr>
        <w:pStyle w:val="ListParagraph"/>
        <w:numPr>
          <w:ilvl w:val="0"/>
          <w:numId w:val="36"/>
        </w:numPr>
        <w:tabs>
          <w:tab w:val="left" w:pos="540"/>
        </w:tabs>
        <w:ind w:left="0" w:firstLine="0"/>
        <w:rPr>
          <w:rFonts w:ascii="Arial" w:hAnsi="Arial" w:cs="Arial"/>
        </w:rPr>
      </w:pPr>
      <w:r w:rsidRPr="00481F41">
        <w:rPr>
          <w:rFonts w:ascii="Arial" w:hAnsi="Arial" w:cs="Arial"/>
        </w:rPr>
        <w:t>VA pursues multiple initiatives to retrofit its historic buildings to achieve energy sustainability</w:t>
      </w:r>
      <w:r w:rsidR="00766513" w:rsidRPr="00481F41">
        <w:rPr>
          <w:rFonts w:ascii="Arial" w:hAnsi="Arial" w:cs="Arial"/>
        </w:rPr>
        <w:t xml:space="preserve"> </w:t>
      </w:r>
      <w:r w:rsidRPr="00481F41">
        <w:rPr>
          <w:rFonts w:ascii="Arial" w:hAnsi="Arial" w:cs="Arial"/>
        </w:rPr>
        <w:t>goals</w:t>
      </w:r>
      <w:r w:rsidR="00766513" w:rsidRPr="00481F41">
        <w:rPr>
          <w:rFonts w:ascii="Arial" w:hAnsi="Arial" w:cs="Arial"/>
        </w:rPr>
        <w:t>,</w:t>
      </w:r>
      <w:r w:rsidRPr="00481F41">
        <w:rPr>
          <w:rFonts w:ascii="Arial" w:hAnsi="Arial" w:cs="Arial"/>
        </w:rPr>
        <w:t xml:space="preserve"> including Energy Savings Performance contracts.  Numerous </w:t>
      </w:r>
      <w:r w:rsidR="0049040A" w:rsidRPr="00481F41">
        <w:rPr>
          <w:rFonts w:ascii="Arial" w:hAnsi="Arial" w:cs="Arial"/>
        </w:rPr>
        <w:t>VHA historic properties have been designated as Green Globe buildings</w:t>
      </w:r>
      <w:r w:rsidRPr="00481F41">
        <w:rPr>
          <w:rFonts w:ascii="Arial" w:hAnsi="Arial" w:cs="Arial"/>
        </w:rPr>
        <w:t>.</w:t>
      </w:r>
    </w:p>
    <w:p w:rsidR="00481F41" w:rsidRPr="00481F41" w:rsidRDefault="00481F41" w:rsidP="00481F41">
      <w:pPr>
        <w:pStyle w:val="ListParagraph"/>
        <w:tabs>
          <w:tab w:val="left" w:pos="540"/>
        </w:tabs>
        <w:ind w:left="0"/>
        <w:rPr>
          <w:rFonts w:ascii="Arial" w:hAnsi="Arial" w:cs="Arial"/>
        </w:rPr>
      </w:pPr>
    </w:p>
    <w:p w:rsidR="00D13F28" w:rsidRPr="00481F41" w:rsidRDefault="00E417D8" w:rsidP="00481F41">
      <w:pPr>
        <w:pStyle w:val="ListParagraph"/>
        <w:numPr>
          <w:ilvl w:val="0"/>
          <w:numId w:val="36"/>
        </w:numPr>
        <w:tabs>
          <w:tab w:val="left" w:pos="540"/>
        </w:tabs>
        <w:ind w:left="0" w:firstLine="0"/>
        <w:rPr>
          <w:rFonts w:ascii="Arial" w:hAnsi="Arial" w:cs="Arial"/>
        </w:rPr>
      </w:pPr>
      <w:r w:rsidRPr="00481F41">
        <w:rPr>
          <w:rFonts w:ascii="Arial" w:hAnsi="Arial" w:cs="Arial"/>
        </w:rPr>
        <w:t>Most</w:t>
      </w:r>
      <w:r w:rsidR="00A94AA7" w:rsidRPr="00481F41">
        <w:rPr>
          <w:rFonts w:ascii="Arial" w:hAnsi="Arial" w:cs="Arial"/>
        </w:rPr>
        <w:t xml:space="preserve"> VA historic properties are used to meet mission needs</w:t>
      </w:r>
      <w:r w:rsidR="002C6DBF" w:rsidRPr="00481F41">
        <w:rPr>
          <w:rFonts w:ascii="Arial" w:hAnsi="Arial" w:cs="Arial"/>
        </w:rPr>
        <w:t xml:space="preserve">.  </w:t>
      </w:r>
      <w:r w:rsidR="008E2986" w:rsidRPr="00481F41">
        <w:rPr>
          <w:rFonts w:ascii="Arial" w:hAnsi="Arial" w:cs="Arial"/>
        </w:rPr>
        <w:t>Notable adaptive uses</w:t>
      </w:r>
      <w:r w:rsidR="002C6DBF" w:rsidRPr="00481F41">
        <w:rPr>
          <w:rFonts w:ascii="Arial" w:hAnsi="Arial" w:cs="Arial"/>
        </w:rPr>
        <w:t xml:space="preserve"> include:</w:t>
      </w:r>
      <w:r w:rsidR="00D13F28" w:rsidRPr="00481F41">
        <w:rPr>
          <w:rFonts w:ascii="Arial" w:hAnsi="Arial" w:cs="Arial"/>
        </w:rPr>
        <w:t xml:space="preserve"> Building 7 at VAMC Battle Creek, MI renovated as a Mental Health Clinic</w:t>
      </w:r>
      <w:r w:rsidR="002C6DBF" w:rsidRPr="00481F41">
        <w:rPr>
          <w:rFonts w:ascii="Arial" w:hAnsi="Arial" w:cs="Arial"/>
        </w:rPr>
        <w:t>; and Buildings 3, 9, 33, 36, and 37 VAMC Canandaigua, NY renovated for VA program offices including the Center of Excellence for Suicide Prevention and Crisis Line call center</w:t>
      </w:r>
      <w:r w:rsidR="005C4C03" w:rsidRPr="00481F41">
        <w:rPr>
          <w:rFonts w:ascii="Arial" w:hAnsi="Arial" w:cs="Arial"/>
        </w:rPr>
        <w:t xml:space="preserve">; and Buildings 3 and 4, VAMC Hot Springs, SD (NHL) for </w:t>
      </w:r>
      <w:r w:rsidR="005C4C03" w:rsidRPr="00481F41">
        <w:rPr>
          <w:rFonts w:ascii="Arial" w:hAnsi="Arial" w:cs="Arial"/>
          <w:spacing w:val="4"/>
        </w:rPr>
        <w:t>Member Services call center</w:t>
      </w:r>
      <w:r w:rsidR="002C6DBF" w:rsidRPr="00481F41">
        <w:rPr>
          <w:rFonts w:ascii="Arial" w:hAnsi="Arial" w:cs="Arial"/>
        </w:rPr>
        <w:t>.</w:t>
      </w:r>
    </w:p>
    <w:p w:rsidR="00481F41" w:rsidRPr="00481F41" w:rsidRDefault="00481F41" w:rsidP="00481F41">
      <w:pPr>
        <w:pStyle w:val="ListParagraph"/>
        <w:tabs>
          <w:tab w:val="left" w:pos="540"/>
        </w:tabs>
        <w:ind w:left="0"/>
        <w:rPr>
          <w:rFonts w:ascii="Arial" w:hAnsi="Arial" w:cs="Arial"/>
        </w:rPr>
      </w:pPr>
    </w:p>
    <w:p w:rsidR="004E2A0E" w:rsidRPr="00481F41" w:rsidRDefault="004E2A0E" w:rsidP="00481F41">
      <w:pPr>
        <w:pStyle w:val="ListParagraph"/>
        <w:numPr>
          <w:ilvl w:val="0"/>
          <w:numId w:val="36"/>
        </w:numPr>
        <w:tabs>
          <w:tab w:val="left" w:pos="540"/>
        </w:tabs>
        <w:ind w:left="0" w:firstLine="0"/>
        <w:rPr>
          <w:rFonts w:ascii="Arial" w:hAnsi="Arial" w:cs="Arial"/>
        </w:rPr>
      </w:pPr>
      <w:r w:rsidRPr="00481F41">
        <w:rPr>
          <w:rFonts w:ascii="Arial" w:hAnsi="Arial" w:cs="Arial"/>
        </w:rPr>
        <w:t xml:space="preserve">VA’s two oldest buildings, </w:t>
      </w:r>
      <w:r w:rsidR="00E417D8" w:rsidRPr="00481F41">
        <w:rPr>
          <w:rFonts w:ascii="Arial" w:hAnsi="Arial" w:cs="Arial"/>
        </w:rPr>
        <w:t xml:space="preserve">both </w:t>
      </w:r>
      <w:r w:rsidRPr="00481F41">
        <w:rPr>
          <w:rFonts w:ascii="Arial" w:hAnsi="Arial" w:cs="Arial"/>
        </w:rPr>
        <w:t xml:space="preserve">ca. 1750, were recently renovated by the </w:t>
      </w:r>
      <w:r w:rsidR="00E417D8" w:rsidRPr="00481F41">
        <w:rPr>
          <w:rFonts w:ascii="Arial" w:hAnsi="Arial" w:cs="Arial"/>
        </w:rPr>
        <w:t xml:space="preserve">VAMC </w:t>
      </w:r>
      <w:r w:rsidRPr="00481F41">
        <w:rPr>
          <w:rFonts w:ascii="Arial" w:hAnsi="Arial" w:cs="Arial"/>
        </w:rPr>
        <w:t>Perry Point</w:t>
      </w:r>
      <w:r w:rsidR="00E417D8" w:rsidRPr="00481F41">
        <w:rPr>
          <w:rFonts w:ascii="Arial" w:hAnsi="Arial" w:cs="Arial"/>
        </w:rPr>
        <w:t>, MD</w:t>
      </w:r>
      <w:r w:rsidRPr="00481F41">
        <w:rPr>
          <w:rFonts w:ascii="Arial" w:hAnsi="Arial" w:cs="Arial"/>
        </w:rPr>
        <w:t>.  Building 501, the Mansion, will continue to be used for staff training,</w:t>
      </w:r>
      <w:r w:rsidR="00E417D8" w:rsidRPr="00481F41">
        <w:rPr>
          <w:rFonts w:ascii="Arial" w:hAnsi="Arial" w:cs="Arial"/>
        </w:rPr>
        <w:t xml:space="preserve"> and formerly vacant B</w:t>
      </w:r>
      <w:r w:rsidRPr="00481F41">
        <w:rPr>
          <w:rFonts w:ascii="Arial" w:hAnsi="Arial" w:cs="Arial"/>
        </w:rPr>
        <w:t>uilding 504, the Mill, will now house a museum interpreting the site’s history.</w:t>
      </w:r>
    </w:p>
    <w:p w:rsidR="00481F41" w:rsidRPr="00481F41" w:rsidRDefault="00481F41" w:rsidP="00481F41">
      <w:pPr>
        <w:pStyle w:val="ListParagraph"/>
        <w:tabs>
          <w:tab w:val="left" w:pos="540"/>
        </w:tabs>
        <w:ind w:left="0"/>
        <w:rPr>
          <w:rFonts w:ascii="Arial" w:hAnsi="Arial" w:cs="Arial"/>
        </w:rPr>
      </w:pPr>
    </w:p>
    <w:p w:rsidR="00481F41" w:rsidRPr="00481F41" w:rsidRDefault="004E2A0E" w:rsidP="00481F41">
      <w:pPr>
        <w:pStyle w:val="ListParagraph"/>
        <w:numPr>
          <w:ilvl w:val="0"/>
          <w:numId w:val="36"/>
        </w:numPr>
        <w:tabs>
          <w:tab w:val="left" w:pos="540"/>
        </w:tabs>
        <w:ind w:left="0" w:firstLine="0"/>
        <w:rPr>
          <w:rFonts w:ascii="Arial" w:hAnsi="Arial" w:cs="Arial"/>
        </w:rPr>
      </w:pPr>
      <w:r w:rsidRPr="00481F41">
        <w:rPr>
          <w:rFonts w:ascii="Arial" w:hAnsi="Arial" w:cs="Arial"/>
        </w:rPr>
        <w:t>Plans are underway for rehabilitation of several other non-care/service delivery historic properties</w:t>
      </w:r>
      <w:r w:rsidR="00481F41">
        <w:rPr>
          <w:rFonts w:ascii="Arial" w:hAnsi="Arial" w:cs="Arial"/>
        </w:rPr>
        <w:t xml:space="preserve">, namely </w:t>
      </w:r>
      <w:r w:rsidRPr="00481F41">
        <w:rPr>
          <w:rFonts w:ascii="Arial" w:hAnsi="Arial" w:cs="Arial"/>
        </w:rPr>
        <w:t>the 1888 Smyth Tower (Building 11), VAMC Manchester, NH; and the ca.1900 carriage house, VAMC Charleston, SC.</w:t>
      </w:r>
    </w:p>
    <w:p w:rsidR="00481F41" w:rsidRPr="00481F41" w:rsidRDefault="00481F41" w:rsidP="00481F41">
      <w:pPr>
        <w:pStyle w:val="ListParagraph"/>
        <w:tabs>
          <w:tab w:val="left" w:pos="540"/>
        </w:tabs>
        <w:ind w:left="0"/>
        <w:rPr>
          <w:rFonts w:ascii="Arial" w:hAnsi="Arial" w:cs="Arial"/>
        </w:rPr>
      </w:pPr>
    </w:p>
    <w:p w:rsidR="00766513" w:rsidRPr="00481F41" w:rsidRDefault="00E55D10" w:rsidP="00481F41">
      <w:pPr>
        <w:pStyle w:val="ListParagraph"/>
        <w:numPr>
          <w:ilvl w:val="0"/>
          <w:numId w:val="36"/>
        </w:numPr>
        <w:tabs>
          <w:tab w:val="left" w:pos="540"/>
        </w:tabs>
        <w:ind w:left="0" w:firstLine="0"/>
        <w:rPr>
          <w:rFonts w:ascii="Arial" w:hAnsi="Arial" w:cs="Arial"/>
        </w:rPr>
      </w:pPr>
      <w:r w:rsidRPr="00481F41">
        <w:rPr>
          <w:rFonts w:ascii="Arial" w:hAnsi="Arial" w:cs="Arial"/>
        </w:rPr>
        <w:t>NCA</w:t>
      </w:r>
      <w:r w:rsidR="00766513" w:rsidRPr="00481F41">
        <w:rPr>
          <w:rFonts w:ascii="Arial" w:hAnsi="Arial" w:cs="Arial"/>
        </w:rPr>
        <w:t xml:space="preserve"> recently agreed to accept 11 small </w:t>
      </w:r>
      <w:r w:rsidRPr="00481F41">
        <w:rPr>
          <w:rFonts w:ascii="Arial" w:hAnsi="Arial" w:cs="Arial"/>
        </w:rPr>
        <w:t xml:space="preserve">post </w:t>
      </w:r>
      <w:r w:rsidR="00766513" w:rsidRPr="00481F41">
        <w:rPr>
          <w:rFonts w:ascii="Arial" w:hAnsi="Arial" w:cs="Arial"/>
        </w:rPr>
        <w:t>cemeter</w:t>
      </w:r>
      <w:r w:rsidRPr="00481F41">
        <w:rPr>
          <w:rFonts w:ascii="Arial" w:hAnsi="Arial" w:cs="Arial"/>
        </w:rPr>
        <w:t>ies from the Army by the end of FY</w:t>
      </w:r>
      <w:r w:rsidR="00481F41">
        <w:rPr>
          <w:rFonts w:ascii="Arial" w:hAnsi="Arial" w:cs="Arial"/>
        </w:rPr>
        <w:t xml:space="preserve"> 20</w:t>
      </w:r>
      <w:r w:rsidRPr="00481F41">
        <w:rPr>
          <w:rFonts w:ascii="Arial" w:hAnsi="Arial" w:cs="Arial"/>
        </w:rPr>
        <w:t>18.</w:t>
      </w:r>
      <w:r w:rsidR="008E2986" w:rsidRPr="00481F41">
        <w:rPr>
          <w:rFonts w:ascii="Arial" w:hAnsi="Arial" w:cs="Arial"/>
        </w:rPr>
        <w:t xml:space="preserve">  </w:t>
      </w:r>
      <w:r w:rsidRPr="00481F41">
        <w:rPr>
          <w:rFonts w:ascii="Arial" w:hAnsi="Arial" w:cs="Arial"/>
        </w:rPr>
        <w:t>The</w:t>
      </w:r>
      <w:r w:rsidR="008E2986" w:rsidRPr="00481F41">
        <w:rPr>
          <w:rFonts w:ascii="Arial" w:hAnsi="Arial" w:cs="Arial"/>
        </w:rPr>
        <w:t>y</w:t>
      </w:r>
      <w:r w:rsidRPr="00481F41">
        <w:rPr>
          <w:rFonts w:ascii="Arial" w:hAnsi="Arial" w:cs="Arial"/>
        </w:rPr>
        <w:t xml:space="preserve"> are located on former military installations closed </w:t>
      </w:r>
      <w:r w:rsidR="008E2986" w:rsidRPr="00481F41">
        <w:rPr>
          <w:rFonts w:ascii="Arial" w:hAnsi="Arial" w:cs="Arial"/>
        </w:rPr>
        <w:t>during</w:t>
      </w:r>
      <w:r w:rsidRPr="00481F41">
        <w:rPr>
          <w:rFonts w:ascii="Arial" w:hAnsi="Arial" w:cs="Arial"/>
        </w:rPr>
        <w:t xml:space="preserve"> Base Realignment and Closure (BRAC) initiatives.</w:t>
      </w:r>
      <w:r w:rsidR="00481F41">
        <w:rPr>
          <w:rFonts w:ascii="Arial" w:hAnsi="Arial" w:cs="Arial"/>
        </w:rPr>
        <w:t xml:space="preserve"> </w:t>
      </w:r>
      <w:r w:rsidR="00766513" w:rsidRPr="00481F41">
        <w:rPr>
          <w:rFonts w:ascii="Arial" w:hAnsi="Arial" w:cs="Arial"/>
        </w:rPr>
        <w:t xml:space="preserve"> </w:t>
      </w:r>
      <w:r w:rsidRPr="00481F41">
        <w:rPr>
          <w:rFonts w:ascii="Arial" w:hAnsi="Arial" w:cs="Arial"/>
        </w:rPr>
        <w:t xml:space="preserve">NCA </w:t>
      </w:r>
      <w:r w:rsidR="008E2986" w:rsidRPr="00481F41">
        <w:rPr>
          <w:rFonts w:ascii="Arial" w:hAnsi="Arial" w:cs="Arial"/>
        </w:rPr>
        <w:t xml:space="preserve">also </w:t>
      </w:r>
      <w:r w:rsidRPr="00481F41">
        <w:rPr>
          <w:rFonts w:ascii="Arial" w:hAnsi="Arial" w:cs="Arial"/>
        </w:rPr>
        <w:t>has invited NPS to transfer its 14 national cemeteries to VA.</w:t>
      </w:r>
    </w:p>
    <w:p w:rsidR="00481F41" w:rsidRPr="00481F41" w:rsidRDefault="00481F41" w:rsidP="00481F41">
      <w:pPr>
        <w:pStyle w:val="ListParagraph"/>
        <w:tabs>
          <w:tab w:val="left" w:pos="540"/>
        </w:tabs>
        <w:ind w:left="0"/>
        <w:rPr>
          <w:rFonts w:ascii="Arial" w:hAnsi="Arial" w:cs="Arial"/>
        </w:rPr>
      </w:pPr>
    </w:p>
    <w:p w:rsidR="007514A5" w:rsidRPr="00481F41" w:rsidRDefault="007514A5" w:rsidP="00481F41">
      <w:pPr>
        <w:pStyle w:val="ListParagraph"/>
        <w:numPr>
          <w:ilvl w:val="0"/>
          <w:numId w:val="36"/>
        </w:numPr>
        <w:tabs>
          <w:tab w:val="left" w:pos="540"/>
        </w:tabs>
        <w:ind w:left="0" w:firstLine="0"/>
        <w:rPr>
          <w:rFonts w:ascii="Arial" w:hAnsi="Arial" w:cs="Arial"/>
        </w:rPr>
      </w:pPr>
      <w:r w:rsidRPr="00481F41">
        <w:rPr>
          <w:rFonts w:ascii="Arial" w:hAnsi="Arial" w:cs="Arial"/>
        </w:rPr>
        <w:t xml:space="preserve">In June 2017, the Secretary </w:t>
      </w:r>
      <w:r w:rsidR="00A06F80" w:rsidRPr="00481F41">
        <w:rPr>
          <w:rFonts w:ascii="Arial" w:hAnsi="Arial" w:cs="Arial"/>
        </w:rPr>
        <w:t>announced the intent to reuse or dispose of 430 vacant buildings within 24 months.  VA is actively working on this effort and has already completed actions for 110 of these.  Many of the remaining buildings are historic and VA will seek other users to renovate and occupy them.  VA is currently consulting with ACHP on a possible program comment to more efficiently meet regulatory compliance for these undertakings.</w:t>
      </w:r>
    </w:p>
    <w:p w:rsidR="00481F41" w:rsidRPr="00481F41" w:rsidRDefault="00481F41" w:rsidP="00481F41">
      <w:pPr>
        <w:pStyle w:val="ListParagraph"/>
        <w:tabs>
          <w:tab w:val="left" w:pos="540"/>
        </w:tabs>
        <w:ind w:left="0"/>
        <w:rPr>
          <w:rFonts w:ascii="Arial" w:hAnsi="Arial" w:cs="Arial"/>
        </w:rPr>
      </w:pPr>
    </w:p>
    <w:p w:rsidR="00D7591C" w:rsidRPr="00481F41" w:rsidRDefault="00A94AA7" w:rsidP="00481F41">
      <w:pPr>
        <w:pStyle w:val="ListParagraph"/>
        <w:numPr>
          <w:ilvl w:val="0"/>
          <w:numId w:val="36"/>
        </w:numPr>
        <w:tabs>
          <w:tab w:val="left" w:pos="540"/>
        </w:tabs>
        <w:ind w:left="0" w:firstLine="0"/>
        <w:rPr>
          <w:rFonts w:ascii="Arial" w:hAnsi="Arial" w:cs="Arial"/>
        </w:rPr>
      </w:pPr>
      <w:r w:rsidRPr="00481F41">
        <w:rPr>
          <w:rFonts w:ascii="Arial" w:hAnsi="Arial" w:cs="Arial"/>
        </w:rPr>
        <w:t xml:space="preserve">For those </w:t>
      </w:r>
      <w:r w:rsidR="002C6DBF" w:rsidRPr="00481F41">
        <w:rPr>
          <w:rFonts w:ascii="Arial" w:hAnsi="Arial" w:cs="Arial"/>
        </w:rPr>
        <w:t xml:space="preserve">historic buildings </w:t>
      </w:r>
      <w:r w:rsidRPr="00481F41">
        <w:rPr>
          <w:rFonts w:ascii="Arial" w:hAnsi="Arial" w:cs="Arial"/>
        </w:rPr>
        <w:t xml:space="preserve">not suitable or needed for mission requirements, VA has pursued numerous </w:t>
      </w:r>
      <w:r w:rsidR="002C6DBF" w:rsidRPr="00481F41">
        <w:rPr>
          <w:rFonts w:ascii="Arial" w:hAnsi="Arial" w:cs="Arial"/>
        </w:rPr>
        <w:t xml:space="preserve">arrangements </w:t>
      </w:r>
      <w:r w:rsidRPr="00481F41">
        <w:rPr>
          <w:rFonts w:ascii="Arial" w:hAnsi="Arial" w:cs="Arial"/>
        </w:rPr>
        <w:t xml:space="preserve">with external </w:t>
      </w:r>
      <w:r w:rsidR="002C6DBF" w:rsidRPr="00481F41">
        <w:rPr>
          <w:rFonts w:ascii="Arial" w:hAnsi="Arial" w:cs="Arial"/>
        </w:rPr>
        <w:t xml:space="preserve">partners, through </w:t>
      </w:r>
      <w:r w:rsidR="000A4252" w:rsidRPr="00481F41">
        <w:rPr>
          <w:rFonts w:ascii="Arial" w:hAnsi="Arial" w:cs="Arial"/>
        </w:rPr>
        <w:t xml:space="preserve">sharing agreements, revocable licenses and </w:t>
      </w:r>
      <w:r w:rsidR="00417046" w:rsidRPr="00481F41">
        <w:rPr>
          <w:rFonts w:ascii="Arial" w:hAnsi="Arial" w:cs="Arial"/>
        </w:rPr>
        <w:t>lease</w:t>
      </w:r>
      <w:r w:rsidR="000A4252" w:rsidRPr="00481F41">
        <w:rPr>
          <w:rFonts w:ascii="Arial" w:hAnsi="Arial" w:cs="Arial"/>
        </w:rPr>
        <w:t>s.</w:t>
      </w:r>
      <w:r w:rsidR="00481F41" w:rsidRPr="00481F41">
        <w:rPr>
          <w:rFonts w:ascii="Arial" w:hAnsi="Arial" w:cs="Arial"/>
        </w:rPr>
        <w:t xml:space="preserve">  </w:t>
      </w:r>
      <w:r w:rsidR="00D13F28" w:rsidRPr="00481F41">
        <w:rPr>
          <w:rFonts w:ascii="Arial" w:hAnsi="Arial" w:cs="Arial"/>
        </w:rPr>
        <w:t>Examples include</w:t>
      </w:r>
      <w:r w:rsidR="000A4252" w:rsidRPr="00481F41">
        <w:rPr>
          <w:rFonts w:ascii="Arial" w:hAnsi="Arial" w:cs="Arial"/>
        </w:rPr>
        <w:t>:</w:t>
      </w:r>
      <w:r w:rsidR="002C6DBF" w:rsidRPr="00481F41">
        <w:rPr>
          <w:rFonts w:ascii="Arial" w:hAnsi="Arial" w:cs="Arial"/>
        </w:rPr>
        <w:t xml:space="preserve"> </w:t>
      </w:r>
      <w:r w:rsidR="00D13F28" w:rsidRPr="00481F41">
        <w:rPr>
          <w:rFonts w:ascii="Arial" w:hAnsi="Arial" w:cs="Arial"/>
        </w:rPr>
        <w:t xml:space="preserve">Building 13, Battle Creek, MI </w:t>
      </w:r>
      <w:r w:rsidR="00A06F80" w:rsidRPr="00481F41">
        <w:rPr>
          <w:rFonts w:ascii="Arial" w:hAnsi="Arial" w:cs="Arial"/>
        </w:rPr>
        <w:t>t</w:t>
      </w:r>
      <w:r w:rsidR="00D13F28" w:rsidRPr="00481F41">
        <w:rPr>
          <w:rFonts w:ascii="Arial" w:hAnsi="Arial" w:cs="Arial"/>
        </w:rPr>
        <w:t xml:space="preserve">o youth challenge academy; Building 53, Lyons, NJ for homeless housing; </w:t>
      </w:r>
      <w:r w:rsidR="000A4252" w:rsidRPr="00481F41">
        <w:rPr>
          <w:rFonts w:ascii="Arial" w:hAnsi="Arial" w:cs="Arial"/>
        </w:rPr>
        <w:t>Building 38, Bath, NY to state Veterans program</w:t>
      </w:r>
      <w:r w:rsidR="00D13F28" w:rsidRPr="00481F41">
        <w:rPr>
          <w:rFonts w:ascii="Arial" w:hAnsi="Arial" w:cs="Arial"/>
        </w:rPr>
        <w:t xml:space="preserve">; </w:t>
      </w:r>
      <w:r w:rsidR="00847DF0" w:rsidRPr="00481F41">
        <w:rPr>
          <w:rFonts w:ascii="Arial" w:hAnsi="Arial" w:cs="Arial"/>
        </w:rPr>
        <w:t>Building 76, Bath, NY to community service provider</w:t>
      </w:r>
      <w:r w:rsidR="00D13F28" w:rsidRPr="00481F41">
        <w:rPr>
          <w:rFonts w:ascii="Arial" w:hAnsi="Arial" w:cs="Arial"/>
        </w:rPr>
        <w:t xml:space="preserve">; </w:t>
      </w:r>
      <w:r w:rsidR="000A4252" w:rsidRPr="00481F41">
        <w:rPr>
          <w:rFonts w:ascii="Arial" w:hAnsi="Arial" w:cs="Arial"/>
        </w:rPr>
        <w:t>Building 34, Canandaigua, NY to Montessori School</w:t>
      </w:r>
      <w:r w:rsidR="00D13F28" w:rsidRPr="00481F41">
        <w:rPr>
          <w:rFonts w:ascii="Arial" w:hAnsi="Arial" w:cs="Arial"/>
        </w:rPr>
        <w:t xml:space="preserve">; </w:t>
      </w:r>
      <w:r w:rsidR="000A4252" w:rsidRPr="00481F41">
        <w:rPr>
          <w:rFonts w:ascii="Arial" w:hAnsi="Arial" w:cs="Arial"/>
        </w:rPr>
        <w:t>Buildings 3, 7, 18 and 94, Canandaigua, NY to local school district</w:t>
      </w:r>
      <w:r w:rsidR="00D13F28" w:rsidRPr="00481F41">
        <w:rPr>
          <w:rFonts w:ascii="Arial" w:hAnsi="Arial" w:cs="Arial"/>
        </w:rPr>
        <w:t xml:space="preserve">; </w:t>
      </w:r>
      <w:r w:rsidR="000A4252" w:rsidRPr="00481F41">
        <w:rPr>
          <w:rFonts w:ascii="Arial" w:hAnsi="Arial" w:cs="Arial"/>
        </w:rPr>
        <w:t>Building 6, Canandaigua, NY to state Veterans program and V</w:t>
      </w:r>
      <w:r w:rsidR="002C6DBF" w:rsidRPr="00481F41">
        <w:rPr>
          <w:rFonts w:ascii="Arial" w:hAnsi="Arial" w:cs="Arial"/>
        </w:rPr>
        <w:t xml:space="preserve">eteran </w:t>
      </w:r>
      <w:r w:rsidR="000A4252" w:rsidRPr="00481F41">
        <w:rPr>
          <w:rFonts w:ascii="Arial" w:hAnsi="Arial" w:cs="Arial"/>
        </w:rPr>
        <w:t>S</w:t>
      </w:r>
      <w:r w:rsidR="002C6DBF" w:rsidRPr="00481F41">
        <w:rPr>
          <w:rFonts w:ascii="Arial" w:hAnsi="Arial" w:cs="Arial"/>
        </w:rPr>
        <w:t xml:space="preserve">ervice </w:t>
      </w:r>
      <w:r w:rsidR="000A4252" w:rsidRPr="00481F41">
        <w:rPr>
          <w:rFonts w:ascii="Arial" w:hAnsi="Arial" w:cs="Arial"/>
        </w:rPr>
        <w:t>O</w:t>
      </w:r>
      <w:r w:rsidR="002C6DBF" w:rsidRPr="00481F41">
        <w:rPr>
          <w:rFonts w:ascii="Arial" w:hAnsi="Arial" w:cs="Arial"/>
        </w:rPr>
        <w:t>rganization</w:t>
      </w:r>
      <w:r w:rsidR="000A4252" w:rsidRPr="00481F41">
        <w:rPr>
          <w:rFonts w:ascii="Arial" w:hAnsi="Arial" w:cs="Arial"/>
        </w:rPr>
        <w:t>s</w:t>
      </w:r>
      <w:r w:rsidR="00D13F28" w:rsidRPr="00481F41">
        <w:rPr>
          <w:rFonts w:ascii="Arial" w:hAnsi="Arial" w:cs="Arial"/>
        </w:rPr>
        <w:t xml:space="preserve">; </w:t>
      </w:r>
      <w:r w:rsidR="000A4252" w:rsidRPr="00481F41">
        <w:rPr>
          <w:rFonts w:ascii="Arial" w:hAnsi="Arial" w:cs="Arial"/>
        </w:rPr>
        <w:t>Buildings 24 and 48 Canandaigua, NY to Blue Star Mothers</w:t>
      </w:r>
      <w:r w:rsidR="002C6DBF" w:rsidRPr="00481F41">
        <w:rPr>
          <w:rFonts w:ascii="Arial" w:hAnsi="Arial" w:cs="Arial"/>
        </w:rPr>
        <w:t xml:space="preserve">; </w:t>
      </w:r>
      <w:r w:rsidR="00847DF0" w:rsidRPr="00481F41">
        <w:rPr>
          <w:rFonts w:ascii="Arial" w:hAnsi="Arial" w:cs="Arial"/>
        </w:rPr>
        <w:t>Building 11, Northport, NY for homeless housing</w:t>
      </w:r>
      <w:r w:rsidR="008C02F0" w:rsidRPr="00481F41">
        <w:rPr>
          <w:rFonts w:ascii="Arial" w:hAnsi="Arial" w:cs="Arial"/>
        </w:rPr>
        <w:t xml:space="preserve">; </w:t>
      </w:r>
      <w:r w:rsidR="00847DF0" w:rsidRPr="00481F41">
        <w:rPr>
          <w:rFonts w:ascii="Arial" w:hAnsi="Arial" w:cs="Arial"/>
        </w:rPr>
        <w:t>Buildings 20 and 21, Northport, NY for childcare</w:t>
      </w:r>
      <w:r w:rsidR="008C02F0" w:rsidRPr="00481F41">
        <w:rPr>
          <w:rFonts w:ascii="Arial" w:hAnsi="Arial" w:cs="Arial"/>
        </w:rPr>
        <w:t>; multiple buildings, Fort Meade, SD to National Guard</w:t>
      </w:r>
      <w:r w:rsidR="00D7591C" w:rsidRPr="00481F41">
        <w:rPr>
          <w:rFonts w:ascii="Arial" w:hAnsi="Arial" w:cs="Arial"/>
        </w:rPr>
        <w:t>.  The American Veterans Heritage Center continues to use buildings at VAMC Dayton, OH</w:t>
      </w:r>
      <w:r w:rsidR="00417046" w:rsidRPr="00481F41">
        <w:rPr>
          <w:rFonts w:ascii="Arial" w:hAnsi="Arial" w:cs="Arial"/>
        </w:rPr>
        <w:t xml:space="preserve"> </w:t>
      </w:r>
      <w:r w:rsidR="00D7591C" w:rsidRPr="00481F41">
        <w:rPr>
          <w:rFonts w:ascii="Arial" w:hAnsi="Arial" w:cs="Arial"/>
        </w:rPr>
        <w:t xml:space="preserve">in promoting the history and preservation </w:t>
      </w:r>
      <w:r w:rsidR="00417046" w:rsidRPr="00481F41">
        <w:rPr>
          <w:rFonts w:ascii="Arial" w:hAnsi="Arial" w:cs="Arial"/>
        </w:rPr>
        <w:t xml:space="preserve">of </w:t>
      </w:r>
      <w:r w:rsidR="00D7591C" w:rsidRPr="00481F41">
        <w:rPr>
          <w:rFonts w:ascii="Arial" w:hAnsi="Arial" w:cs="Arial"/>
        </w:rPr>
        <w:t>that campus.</w:t>
      </w:r>
      <w:r w:rsidR="009B6647" w:rsidRPr="00481F41">
        <w:rPr>
          <w:rFonts w:ascii="Arial" w:hAnsi="Arial" w:cs="Arial"/>
        </w:rPr>
        <w:t xml:space="preserve"> In addition, multiple partners made possible an award-wining restoration of the historic grotto and associated landscape features at </w:t>
      </w:r>
      <w:r w:rsidR="00417046" w:rsidRPr="00481F41">
        <w:rPr>
          <w:rFonts w:ascii="Arial" w:hAnsi="Arial" w:cs="Arial"/>
        </w:rPr>
        <w:t>that campus</w:t>
      </w:r>
      <w:r w:rsidR="009B6647" w:rsidRPr="00481F41">
        <w:rPr>
          <w:rFonts w:ascii="Arial" w:hAnsi="Arial" w:cs="Arial"/>
        </w:rPr>
        <w:t>.</w:t>
      </w:r>
      <w:r w:rsidR="007514A5" w:rsidRPr="00481F41">
        <w:rPr>
          <w:rFonts w:ascii="Arial" w:hAnsi="Arial" w:cs="Arial"/>
        </w:rPr>
        <w:t xml:space="preserve"> </w:t>
      </w:r>
    </w:p>
    <w:p w:rsidR="00481F41" w:rsidRPr="00481F41" w:rsidRDefault="00481F41" w:rsidP="00481F41">
      <w:pPr>
        <w:pStyle w:val="ListParagraph"/>
        <w:tabs>
          <w:tab w:val="left" w:pos="540"/>
        </w:tabs>
        <w:ind w:left="0"/>
        <w:rPr>
          <w:rFonts w:ascii="Arial" w:hAnsi="Arial" w:cs="Arial"/>
        </w:rPr>
      </w:pPr>
    </w:p>
    <w:p w:rsidR="007514A5" w:rsidRPr="00481F41" w:rsidRDefault="007514A5" w:rsidP="00481F41">
      <w:pPr>
        <w:pStyle w:val="ListParagraph"/>
        <w:numPr>
          <w:ilvl w:val="0"/>
          <w:numId w:val="36"/>
        </w:numPr>
        <w:tabs>
          <w:tab w:val="left" w:pos="540"/>
        </w:tabs>
        <w:ind w:left="0" w:firstLine="0"/>
        <w:rPr>
          <w:rFonts w:ascii="Arial" w:hAnsi="Arial" w:cs="Arial"/>
        </w:rPr>
      </w:pPr>
      <w:r w:rsidRPr="00481F41">
        <w:rPr>
          <w:rFonts w:ascii="Arial" w:hAnsi="Arial" w:cs="Arial"/>
        </w:rPr>
        <w:t>NCA is working with Friends of Historic Jefferson to rehabilitate the Jefferson City, MO lodge, and the Wilmington Historical Society to rehabilitate the Wilmington, NC lodge.</w:t>
      </w:r>
    </w:p>
    <w:p w:rsidR="00481F41" w:rsidRPr="00481F41" w:rsidRDefault="00481F41" w:rsidP="00481F41">
      <w:pPr>
        <w:pStyle w:val="ListParagraph"/>
        <w:tabs>
          <w:tab w:val="left" w:pos="540"/>
        </w:tabs>
        <w:ind w:left="0"/>
        <w:rPr>
          <w:rFonts w:ascii="Arial" w:hAnsi="Arial" w:cs="Arial"/>
        </w:rPr>
      </w:pPr>
    </w:p>
    <w:p w:rsidR="007E343A" w:rsidRPr="00754728" w:rsidRDefault="00D7591C" w:rsidP="00481F41">
      <w:pPr>
        <w:pStyle w:val="ListParagraph"/>
        <w:numPr>
          <w:ilvl w:val="0"/>
          <w:numId w:val="36"/>
        </w:numPr>
        <w:tabs>
          <w:tab w:val="left" w:pos="540"/>
        </w:tabs>
        <w:ind w:left="0" w:firstLine="0"/>
        <w:rPr>
          <w:rFonts w:ascii="Arial" w:hAnsi="Arial" w:cs="Arial"/>
        </w:rPr>
      </w:pPr>
      <w:r w:rsidRPr="00754728">
        <w:rPr>
          <w:rFonts w:ascii="Arial" w:hAnsi="Arial" w:cs="Arial"/>
        </w:rPr>
        <w:t xml:space="preserve">The Office of Asset Enterprise Management continues to oversee existing and engage in new </w:t>
      </w:r>
      <w:r w:rsidR="00A94AA7" w:rsidRPr="00754728">
        <w:rPr>
          <w:rFonts w:ascii="Arial" w:hAnsi="Arial" w:cs="Arial"/>
        </w:rPr>
        <w:t>EULs</w:t>
      </w:r>
      <w:r w:rsidRPr="00754728">
        <w:rPr>
          <w:rFonts w:ascii="Arial" w:hAnsi="Arial" w:cs="Arial"/>
        </w:rPr>
        <w:t>.  Such partnerships have benefited Veterans through creation of housing units</w:t>
      </w:r>
      <w:r w:rsidR="00E417D8" w:rsidRPr="00754728">
        <w:rPr>
          <w:rFonts w:ascii="Arial" w:hAnsi="Arial" w:cs="Arial"/>
        </w:rPr>
        <w:t>,</w:t>
      </w:r>
      <w:r w:rsidRPr="00754728">
        <w:rPr>
          <w:rFonts w:ascii="Arial" w:hAnsi="Arial" w:cs="Arial"/>
        </w:rPr>
        <w:t xml:space="preserve"> and taxpayers through reduction of </w:t>
      </w:r>
      <w:r w:rsidR="00E417D8" w:rsidRPr="00754728">
        <w:rPr>
          <w:rFonts w:ascii="Arial" w:hAnsi="Arial" w:cs="Arial"/>
        </w:rPr>
        <w:t xml:space="preserve">maintenance liabilities and </w:t>
      </w:r>
      <w:r w:rsidRPr="00754728">
        <w:rPr>
          <w:rFonts w:ascii="Arial" w:hAnsi="Arial" w:cs="Arial"/>
        </w:rPr>
        <w:t>operating expenses for VA.</w:t>
      </w:r>
      <w:r w:rsidR="00481F41" w:rsidRPr="00754728">
        <w:rPr>
          <w:rFonts w:ascii="Arial" w:hAnsi="Arial" w:cs="Arial"/>
        </w:rPr>
        <w:t xml:space="preserve">  </w:t>
      </w:r>
      <w:r w:rsidR="00E417D8" w:rsidRPr="00754728">
        <w:rPr>
          <w:rFonts w:ascii="Arial" w:hAnsi="Arial" w:cs="Arial"/>
        </w:rPr>
        <w:t>Examples of hi</w:t>
      </w:r>
      <w:r w:rsidR="00450096" w:rsidRPr="00754728">
        <w:rPr>
          <w:rFonts w:ascii="Arial" w:hAnsi="Arial" w:cs="Arial"/>
        </w:rPr>
        <w:t xml:space="preserve">storic </w:t>
      </w:r>
      <w:r w:rsidR="00E417D8" w:rsidRPr="00754728">
        <w:rPr>
          <w:rFonts w:ascii="Arial" w:hAnsi="Arial" w:cs="Arial"/>
        </w:rPr>
        <w:t>b</w:t>
      </w:r>
      <w:r w:rsidR="00450096" w:rsidRPr="00754728">
        <w:rPr>
          <w:rFonts w:ascii="Arial" w:hAnsi="Arial" w:cs="Arial"/>
        </w:rPr>
        <w:t>uilding EULs for Veteran housing</w:t>
      </w:r>
      <w:r w:rsidR="00E417D8" w:rsidRPr="00754728">
        <w:rPr>
          <w:rFonts w:ascii="Arial" w:hAnsi="Arial" w:cs="Arial"/>
        </w:rPr>
        <w:t xml:space="preserve"> include</w:t>
      </w:r>
      <w:r w:rsidR="00450096" w:rsidRPr="00754728">
        <w:rPr>
          <w:rFonts w:ascii="Arial" w:hAnsi="Arial" w:cs="Arial"/>
        </w:rPr>
        <w:t xml:space="preserve">: </w:t>
      </w:r>
      <w:r w:rsidR="00E417D8" w:rsidRPr="00754728">
        <w:rPr>
          <w:rFonts w:ascii="Arial" w:hAnsi="Arial" w:cs="Arial"/>
        </w:rPr>
        <w:t xml:space="preserve">Building 33, Tuscaloosa, AL – 50 units; </w:t>
      </w:r>
      <w:r w:rsidR="002A1FEE" w:rsidRPr="00754728">
        <w:rPr>
          <w:rFonts w:ascii="Arial" w:hAnsi="Arial" w:cs="Arial"/>
        </w:rPr>
        <w:t>B</w:t>
      </w:r>
      <w:r w:rsidR="00417046" w:rsidRPr="00754728">
        <w:rPr>
          <w:rFonts w:ascii="Arial" w:hAnsi="Arial" w:cs="Arial"/>
        </w:rPr>
        <w:t xml:space="preserve">uilding </w:t>
      </w:r>
      <w:r w:rsidR="002A1FEE" w:rsidRPr="00754728">
        <w:rPr>
          <w:rFonts w:ascii="Arial" w:hAnsi="Arial" w:cs="Arial"/>
        </w:rPr>
        <w:t>209, West Los Angeles, CA</w:t>
      </w:r>
      <w:r w:rsidR="00450096" w:rsidRPr="00754728">
        <w:rPr>
          <w:rFonts w:ascii="Arial" w:hAnsi="Arial" w:cs="Arial"/>
        </w:rPr>
        <w:t xml:space="preserve"> – </w:t>
      </w:r>
      <w:r w:rsidR="002A1FEE" w:rsidRPr="00754728">
        <w:rPr>
          <w:rFonts w:ascii="Arial" w:hAnsi="Arial" w:cs="Arial"/>
        </w:rPr>
        <w:t>54</w:t>
      </w:r>
      <w:r w:rsidR="00450096" w:rsidRPr="00754728">
        <w:rPr>
          <w:rFonts w:ascii="Arial" w:hAnsi="Arial" w:cs="Arial"/>
        </w:rPr>
        <w:t xml:space="preserve"> </w:t>
      </w:r>
      <w:r w:rsidR="002A1FEE" w:rsidRPr="00754728">
        <w:rPr>
          <w:rFonts w:ascii="Arial" w:hAnsi="Arial" w:cs="Arial"/>
        </w:rPr>
        <w:t>units</w:t>
      </w:r>
      <w:r w:rsidR="00450096" w:rsidRPr="00754728">
        <w:rPr>
          <w:rFonts w:ascii="Arial" w:hAnsi="Arial" w:cs="Arial"/>
        </w:rPr>
        <w:t xml:space="preserve">; </w:t>
      </w:r>
      <w:r w:rsidR="00E417D8" w:rsidRPr="00754728">
        <w:rPr>
          <w:rFonts w:ascii="Arial" w:hAnsi="Arial" w:cs="Arial"/>
        </w:rPr>
        <w:t xml:space="preserve">3 buildings, Augusta, GA – 98 units; Building 60, Brockton, MA – 14 units; </w:t>
      </w:r>
      <w:r w:rsidR="00450096" w:rsidRPr="00754728">
        <w:rPr>
          <w:rFonts w:ascii="Arial" w:hAnsi="Arial" w:cs="Arial"/>
        </w:rPr>
        <w:t xml:space="preserve">4 buildings, Walla Walla, WA – 24 units; </w:t>
      </w:r>
      <w:r w:rsidR="00E417D8" w:rsidRPr="00754728">
        <w:rPr>
          <w:rFonts w:ascii="Arial" w:hAnsi="Arial" w:cs="Arial"/>
        </w:rPr>
        <w:t xml:space="preserve">and </w:t>
      </w:r>
      <w:r w:rsidR="004E2A0E" w:rsidRPr="00754728">
        <w:rPr>
          <w:rFonts w:ascii="Arial" w:hAnsi="Arial" w:cs="Arial"/>
        </w:rPr>
        <w:t>Buildings 11 and 13, Danville, IL; and</w:t>
      </w:r>
      <w:r w:rsidR="00E417D8" w:rsidRPr="00754728">
        <w:rPr>
          <w:rFonts w:ascii="Arial" w:hAnsi="Arial" w:cs="Arial"/>
        </w:rPr>
        <w:t>,</w:t>
      </w:r>
      <w:r w:rsidR="004E2A0E" w:rsidRPr="00754728">
        <w:rPr>
          <w:rFonts w:ascii="Arial" w:hAnsi="Arial" w:cs="Arial"/>
        </w:rPr>
        <w:t xml:space="preserve"> in planning: </w:t>
      </w:r>
      <w:r w:rsidR="00433FE9" w:rsidRPr="00754728">
        <w:rPr>
          <w:rFonts w:ascii="Arial" w:hAnsi="Arial" w:cs="Arial"/>
        </w:rPr>
        <w:t xml:space="preserve">4 buildings, Lexington, KY; </w:t>
      </w:r>
      <w:r w:rsidR="00E417D8" w:rsidRPr="00754728">
        <w:rPr>
          <w:rFonts w:ascii="Arial" w:hAnsi="Arial" w:cs="Arial"/>
        </w:rPr>
        <w:t xml:space="preserve">29 buildings, Perry Point, MD – 29 units; </w:t>
      </w:r>
      <w:r w:rsidR="004E2A0E" w:rsidRPr="00754728">
        <w:rPr>
          <w:rFonts w:ascii="Arial" w:hAnsi="Arial" w:cs="Arial"/>
        </w:rPr>
        <w:t xml:space="preserve">11 buildings, Fort Harrison, MT; </w:t>
      </w:r>
      <w:r w:rsidR="00E417D8" w:rsidRPr="00754728">
        <w:rPr>
          <w:rFonts w:ascii="Arial" w:hAnsi="Arial" w:cs="Arial"/>
        </w:rPr>
        <w:t xml:space="preserve">and </w:t>
      </w:r>
      <w:r w:rsidR="004E2A0E" w:rsidRPr="00754728">
        <w:rPr>
          <w:rFonts w:ascii="Arial" w:hAnsi="Arial" w:cs="Arial"/>
        </w:rPr>
        <w:t>6</w:t>
      </w:r>
      <w:r w:rsidR="00E417D8" w:rsidRPr="00754728">
        <w:rPr>
          <w:rFonts w:ascii="Arial" w:hAnsi="Arial" w:cs="Arial"/>
        </w:rPr>
        <w:t xml:space="preserve"> buildings, Milwaukee, WI (NHL)</w:t>
      </w:r>
      <w:r w:rsidR="004E2A0E" w:rsidRPr="00754728">
        <w:rPr>
          <w:rFonts w:ascii="Arial" w:hAnsi="Arial" w:cs="Arial"/>
        </w:rPr>
        <w:t xml:space="preserve">.  </w:t>
      </w:r>
      <w:r w:rsidR="00417046" w:rsidRPr="00754728">
        <w:rPr>
          <w:rFonts w:ascii="Arial" w:hAnsi="Arial" w:cs="Arial"/>
        </w:rPr>
        <w:t>Non-</w:t>
      </w:r>
      <w:r w:rsidR="00E417D8" w:rsidRPr="00754728">
        <w:rPr>
          <w:rFonts w:ascii="Arial" w:hAnsi="Arial" w:cs="Arial"/>
        </w:rPr>
        <w:t xml:space="preserve">housing EULs include: </w:t>
      </w:r>
      <w:r w:rsidR="00450096" w:rsidRPr="00754728">
        <w:rPr>
          <w:rFonts w:ascii="Arial" w:hAnsi="Arial" w:cs="Arial"/>
        </w:rPr>
        <w:t xml:space="preserve">Building 8, </w:t>
      </w:r>
      <w:r w:rsidR="0049040A" w:rsidRPr="00754728">
        <w:rPr>
          <w:rFonts w:ascii="Arial" w:hAnsi="Arial" w:cs="Arial"/>
        </w:rPr>
        <w:t>Tuscaloosa</w:t>
      </w:r>
      <w:r w:rsidR="004E2A0E" w:rsidRPr="00754728">
        <w:rPr>
          <w:rFonts w:ascii="Arial" w:hAnsi="Arial" w:cs="Arial"/>
        </w:rPr>
        <w:t>, AL for</w:t>
      </w:r>
      <w:r w:rsidR="0049040A" w:rsidRPr="00754728">
        <w:rPr>
          <w:rFonts w:ascii="Arial" w:hAnsi="Arial" w:cs="Arial"/>
        </w:rPr>
        <w:t xml:space="preserve"> hospice</w:t>
      </w:r>
      <w:r w:rsidR="00450096" w:rsidRPr="00754728">
        <w:rPr>
          <w:rFonts w:ascii="Arial" w:hAnsi="Arial" w:cs="Arial"/>
        </w:rPr>
        <w:t xml:space="preserve">; </w:t>
      </w:r>
      <w:r w:rsidR="004E2A0E" w:rsidRPr="00754728">
        <w:rPr>
          <w:rFonts w:ascii="Arial" w:hAnsi="Arial" w:cs="Arial"/>
        </w:rPr>
        <w:t xml:space="preserve">and Building 8, </w:t>
      </w:r>
      <w:r w:rsidR="00450096" w:rsidRPr="00754728">
        <w:rPr>
          <w:rFonts w:ascii="Arial" w:hAnsi="Arial" w:cs="Arial"/>
        </w:rPr>
        <w:t xml:space="preserve">Memphis, TN </w:t>
      </w:r>
      <w:r w:rsidR="004E2A0E" w:rsidRPr="00754728">
        <w:rPr>
          <w:rFonts w:ascii="Arial" w:hAnsi="Arial" w:cs="Arial"/>
        </w:rPr>
        <w:t xml:space="preserve">for </w:t>
      </w:r>
      <w:r w:rsidR="00450096" w:rsidRPr="00754728">
        <w:rPr>
          <w:rFonts w:ascii="Arial" w:hAnsi="Arial" w:cs="Arial"/>
        </w:rPr>
        <w:t>office</w:t>
      </w:r>
      <w:r w:rsidR="00E417D8" w:rsidRPr="00754728">
        <w:rPr>
          <w:rFonts w:ascii="Arial" w:hAnsi="Arial" w:cs="Arial"/>
        </w:rPr>
        <w:t xml:space="preserve">.  </w:t>
      </w:r>
      <w:r w:rsidR="004E2A0E" w:rsidRPr="00754728">
        <w:rPr>
          <w:rFonts w:ascii="Arial" w:hAnsi="Arial" w:cs="Arial"/>
        </w:rPr>
        <w:t xml:space="preserve">An amendment </w:t>
      </w:r>
      <w:r w:rsidR="007514A5" w:rsidRPr="00754728">
        <w:rPr>
          <w:rFonts w:ascii="Arial" w:hAnsi="Arial" w:cs="Arial"/>
        </w:rPr>
        <w:t xml:space="preserve">to the EUL at VAMC Columbia, SC </w:t>
      </w:r>
      <w:r w:rsidR="004E2A0E" w:rsidRPr="00754728">
        <w:rPr>
          <w:rFonts w:ascii="Arial" w:hAnsi="Arial" w:cs="Arial"/>
        </w:rPr>
        <w:t>returned 8 b</w:t>
      </w:r>
      <w:r w:rsidR="007E343A" w:rsidRPr="00754728">
        <w:rPr>
          <w:rFonts w:ascii="Arial" w:hAnsi="Arial" w:cs="Arial"/>
        </w:rPr>
        <w:t>uildings</w:t>
      </w:r>
      <w:r w:rsidR="00D11118" w:rsidRPr="00754728">
        <w:rPr>
          <w:rFonts w:ascii="Arial" w:hAnsi="Arial" w:cs="Arial"/>
        </w:rPr>
        <w:t xml:space="preserve"> </w:t>
      </w:r>
      <w:r w:rsidR="007514A5" w:rsidRPr="00754728">
        <w:rPr>
          <w:rFonts w:ascii="Arial" w:hAnsi="Arial" w:cs="Arial"/>
        </w:rPr>
        <w:t>to VA</w:t>
      </w:r>
      <w:r w:rsidR="007E343A" w:rsidRPr="00754728">
        <w:rPr>
          <w:rFonts w:ascii="Arial" w:hAnsi="Arial" w:cs="Arial"/>
        </w:rPr>
        <w:t>.</w:t>
      </w:r>
    </w:p>
    <w:p w:rsidR="00481F41" w:rsidRPr="00481F41" w:rsidRDefault="00481F41" w:rsidP="00481F41">
      <w:pPr>
        <w:pStyle w:val="ListParagraph"/>
        <w:tabs>
          <w:tab w:val="left" w:pos="540"/>
        </w:tabs>
        <w:ind w:left="0"/>
        <w:rPr>
          <w:rFonts w:ascii="Arial" w:hAnsi="Arial" w:cs="Arial"/>
        </w:rPr>
      </w:pPr>
    </w:p>
    <w:p w:rsidR="004E2A0E" w:rsidRPr="00481F41" w:rsidRDefault="004E2A0E" w:rsidP="00481F41">
      <w:pPr>
        <w:pStyle w:val="ListParagraph"/>
        <w:numPr>
          <w:ilvl w:val="0"/>
          <w:numId w:val="36"/>
        </w:numPr>
        <w:tabs>
          <w:tab w:val="left" w:pos="540"/>
        </w:tabs>
        <w:ind w:left="0" w:firstLine="0"/>
        <w:rPr>
          <w:rFonts w:ascii="Arial" w:hAnsi="Arial" w:cs="Arial"/>
        </w:rPr>
      </w:pPr>
      <w:r w:rsidRPr="00481F41">
        <w:rPr>
          <w:rFonts w:ascii="Arial" w:hAnsi="Arial" w:cs="Arial"/>
        </w:rPr>
        <w:t xml:space="preserve">Secretary </w:t>
      </w:r>
      <w:r w:rsidR="00A03B13" w:rsidRPr="00481F41">
        <w:rPr>
          <w:rFonts w:ascii="Arial" w:hAnsi="Arial" w:cs="Arial"/>
        </w:rPr>
        <w:t xml:space="preserve">Shulkin </w:t>
      </w:r>
      <w:r w:rsidRPr="00481F41">
        <w:rPr>
          <w:rFonts w:ascii="Arial" w:hAnsi="Arial" w:cs="Arial"/>
        </w:rPr>
        <w:t xml:space="preserve">approved use of the authority found in </w:t>
      </w:r>
      <w:r w:rsidR="00D11118" w:rsidRPr="00481F41">
        <w:rPr>
          <w:rFonts w:ascii="Arial" w:hAnsi="Arial" w:cs="Arial"/>
        </w:rPr>
        <w:t xml:space="preserve">NHPA </w:t>
      </w:r>
      <w:r w:rsidRPr="00481F41">
        <w:rPr>
          <w:rFonts w:ascii="Arial" w:hAnsi="Arial" w:cs="Arial"/>
        </w:rPr>
        <w:t xml:space="preserve">Section 111 to lease historic </w:t>
      </w:r>
      <w:r w:rsidR="00417046" w:rsidRPr="00481F41">
        <w:rPr>
          <w:rFonts w:ascii="Arial" w:hAnsi="Arial" w:cs="Arial"/>
        </w:rPr>
        <w:t xml:space="preserve">VA </w:t>
      </w:r>
      <w:r w:rsidRPr="00481F41">
        <w:rPr>
          <w:rFonts w:ascii="Arial" w:hAnsi="Arial" w:cs="Arial"/>
        </w:rPr>
        <w:t>properties to external parties.  The Office of Construction and Facilities Management is charged with standing up and executing this program.  A handbook detailing leasing procedures has been drafted and initial solicitation for a pilot project in Sausalito, CA has begun.</w:t>
      </w:r>
      <w:r w:rsidR="00E55D10" w:rsidRPr="00481F41">
        <w:rPr>
          <w:rFonts w:ascii="Arial" w:hAnsi="Arial" w:cs="Arial"/>
        </w:rPr>
        <w:t xml:space="preserve">  More than a dozen vacant cemetery lodges are also be considered for partnerships under this authority.</w:t>
      </w:r>
    </w:p>
    <w:p w:rsidR="00481F41" w:rsidRPr="00481F41" w:rsidRDefault="00481F41" w:rsidP="00481F41">
      <w:pPr>
        <w:pStyle w:val="ListParagraph"/>
        <w:tabs>
          <w:tab w:val="left" w:pos="540"/>
        </w:tabs>
        <w:ind w:left="0"/>
        <w:rPr>
          <w:rFonts w:ascii="Arial" w:hAnsi="Arial" w:cs="Arial"/>
        </w:rPr>
      </w:pPr>
    </w:p>
    <w:p w:rsidR="007514A5" w:rsidRPr="00754728" w:rsidRDefault="00A94AA7" w:rsidP="00481F41">
      <w:pPr>
        <w:pStyle w:val="ListParagraph"/>
        <w:numPr>
          <w:ilvl w:val="0"/>
          <w:numId w:val="36"/>
        </w:numPr>
        <w:tabs>
          <w:tab w:val="left" w:pos="540"/>
        </w:tabs>
        <w:ind w:left="0" w:firstLine="0"/>
        <w:rPr>
          <w:rFonts w:ascii="Arial" w:hAnsi="Arial" w:cs="Arial"/>
        </w:rPr>
      </w:pPr>
      <w:r w:rsidRPr="00754728">
        <w:rPr>
          <w:rFonts w:ascii="Arial" w:hAnsi="Arial" w:cs="Arial"/>
        </w:rPr>
        <w:t xml:space="preserve">Beyond facilitating fulfillment of mission by accommodating service and benefit delivery to Veterans, numerous VA sites host occasional and recurring events open to the public.  These include </w:t>
      </w:r>
      <w:r w:rsidR="00847DF0" w:rsidRPr="00754728">
        <w:rPr>
          <w:rFonts w:ascii="Arial" w:hAnsi="Arial" w:cs="Arial"/>
        </w:rPr>
        <w:t xml:space="preserve">community </w:t>
      </w:r>
      <w:r w:rsidRPr="00754728">
        <w:rPr>
          <w:rFonts w:ascii="Arial" w:hAnsi="Arial" w:cs="Arial"/>
        </w:rPr>
        <w:t xml:space="preserve">Memorial Day and Veterans Day observances, farmers markets, </w:t>
      </w:r>
      <w:r w:rsidR="00847DF0" w:rsidRPr="00754728">
        <w:rPr>
          <w:rFonts w:ascii="Arial" w:hAnsi="Arial" w:cs="Arial"/>
        </w:rPr>
        <w:t>school</w:t>
      </w:r>
      <w:r w:rsidR="000A4252" w:rsidRPr="00754728">
        <w:rPr>
          <w:rFonts w:ascii="Arial" w:hAnsi="Arial" w:cs="Arial"/>
        </w:rPr>
        <w:t xml:space="preserve"> sports events</w:t>
      </w:r>
      <w:r w:rsidR="00847DF0" w:rsidRPr="00754728">
        <w:rPr>
          <w:rFonts w:ascii="Arial" w:hAnsi="Arial" w:cs="Arial"/>
        </w:rPr>
        <w:t>, concerts</w:t>
      </w:r>
      <w:r w:rsidR="008A1E5B" w:rsidRPr="00754728">
        <w:rPr>
          <w:rFonts w:ascii="Arial" w:hAnsi="Arial" w:cs="Arial"/>
        </w:rPr>
        <w:t>, lectures, arts festivals</w:t>
      </w:r>
      <w:r w:rsidR="00C32FED" w:rsidRPr="00754728">
        <w:rPr>
          <w:rFonts w:ascii="Arial" w:hAnsi="Arial" w:cs="Arial"/>
        </w:rPr>
        <w:t xml:space="preserve">, </w:t>
      </w:r>
      <w:r w:rsidR="005360F1" w:rsidRPr="00754728">
        <w:rPr>
          <w:rFonts w:ascii="Arial" w:hAnsi="Arial" w:cs="Arial"/>
        </w:rPr>
        <w:t xml:space="preserve">and </w:t>
      </w:r>
      <w:r w:rsidR="00C32FED" w:rsidRPr="00754728">
        <w:rPr>
          <w:rFonts w:ascii="Arial" w:hAnsi="Arial" w:cs="Arial"/>
        </w:rPr>
        <w:t>tours</w:t>
      </w:r>
      <w:r w:rsidR="005360F1" w:rsidRPr="00754728">
        <w:rPr>
          <w:rFonts w:ascii="Arial" w:hAnsi="Arial" w:cs="Arial"/>
        </w:rPr>
        <w:t>.</w:t>
      </w:r>
      <w:r w:rsidR="00754728" w:rsidRPr="00754728">
        <w:rPr>
          <w:rFonts w:ascii="Arial" w:hAnsi="Arial" w:cs="Arial"/>
        </w:rPr>
        <w:t xml:space="preserve">  </w:t>
      </w:r>
      <w:r w:rsidRPr="00754728">
        <w:rPr>
          <w:rFonts w:ascii="Arial" w:hAnsi="Arial" w:cs="Arial"/>
        </w:rPr>
        <w:t xml:space="preserve">Many VA facilities </w:t>
      </w:r>
      <w:r w:rsidR="00847DF0" w:rsidRPr="00754728">
        <w:rPr>
          <w:rFonts w:ascii="Arial" w:hAnsi="Arial" w:cs="Arial"/>
        </w:rPr>
        <w:t xml:space="preserve">have </w:t>
      </w:r>
      <w:r w:rsidRPr="00754728">
        <w:rPr>
          <w:rFonts w:ascii="Arial" w:hAnsi="Arial" w:cs="Arial"/>
        </w:rPr>
        <w:t>displays</w:t>
      </w:r>
      <w:r w:rsidR="00847DF0" w:rsidRPr="00754728">
        <w:rPr>
          <w:rFonts w:ascii="Arial" w:hAnsi="Arial" w:cs="Arial"/>
        </w:rPr>
        <w:t xml:space="preserve"> interpreting their histories</w:t>
      </w:r>
      <w:r w:rsidRPr="00754728">
        <w:rPr>
          <w:rFonts w:ascii="Arial" w:hAnsi="Arial" w:cs="Arial"/>
        </w:rPr>
        <w:t xml:space="preserve">: </w:t>
      </w:r>
      <w:r w:rsidR="00417046" w:rsidRPr="00754728">
        <w:rPr>
          <w:rFonts w:ascii="Arial" w:hAnsi="Arial" w:cs="Arial"/>
        </w:rPr>
        <w:t xml:space="preserve">Research Center Sunnyvale, CA in Building </w:t>
      </w:r>
      <w:r w:rsidR="00433FE9" w:rsidRPr="00754728">
        <w:rPr>
          <w:rFonts w:ascii="Arial" w:hAnsi="Arial" w:cs="Arial"/>
        </w:rPr>
        <w:t xml:space="preserve">1002; </w:t>
      </w:r>
      <w:r w:rsidR="008C02F0" w:rsidRPr="00754728">
        <w:rPr>
          <w:rFonts w:ascii="Arial" w:hAnsi="Arial" w:cs="Arial"/>
        </w:rPr>
        <w:t xml:space="preserve">VAMC </w:t>
      </w:r>
      <w:r w:rsidRPr="00754728">
        <w:rPr>
          <w:rFonts w:ascii="Arial" w:hAnsi="Arial" w:cs="Arial"/>
        </w:rPr>
        <w:t>Bedford</w:t>
      </w:r>
      <w:r w:rsidR="008C02F0" w:rsidRPr="00754728">
        <w:rPr>
          <w:rFonts w:ascii="Arial" w:hAnsi="Arial" w:cs="Arial"/>
        </w:rPr>
        <w:t>, MA</w:t>
      </w:r>
      <w:r w:rsidRPr="00754728">
        <w:rPr>
          <w:rFonts w:ascii="Arial" w:hAnsi="Arial" w:cs="Arial"/>
        </w:rPr>
        <w:t xml:space="preserve"> in </w:t>
      </w:r>
      <w:r w:rsidR="008C02F0" w:rsidRPr="00754728">
        <w:rPr>
          <w:rFonts w:ascii="Arial" w:hAnsi="Arial" w:cs="Arial"/>
        </w:rPr>
        <w:t>a</w:t>
      </w:r>
      <w:r w:rsidRPr="00754728">
        <w:rPr>
          <w:rFonts w:ascii="Arial" w:hAnsi="Arial" w:cs="Arial"/>
        </w:rPr>
        <w:t xml:space="preserve"> heavily traff</w:t>
      </w:r>
      <w:r w:rsidR="00847DF0" w:rsidRPr="00754728">
        <w:rPr>
          <w:rFonts w:ascii="Arial" w:hAnsi="Arial" w:cs="Arial"/>
        </w:rPr>
        <w:t xml:space="preserve">icked area near </w:t>
      </w:r>
      <w:r w:rsidR="008C02F0" w:rsidRPr="00754728">
        <w:rPr>
          <w:rFonts w:ascii="Arial" w:hAnsi="Arial" w:cs="Arial"/>
        </w:rPr>
        <w:t>its</w:t>
      </w:r>
      <w:r w:rsidR="00847DF0" w:rsidRPr="00754728">
        <w:rPr>
          <w:rFonts w:ascii="Arial" w:hAnsi="Arial" w:cs="Arial"/>
        </w:rPr>
        <w:t xml:space="preserve"> auditorium; </w:t>
      </w:r>
      <w:r w:rsidR="008C02F0" w:rsidRPr="00754728">
        <w:rPr>
          <w:rFonts w:ascii="Arial" w:hAnsi="Arial" w:cs="Arial"/>
        </w:rPr>
        <w:t xml:space="preserve">VAMC </w:t>
      </w:r>
      <w:r w:rsidR="00847DF0" w:rsidRPr="00754728">
        <w:rPr>
          <w:rFonts w:ascii="Arial" w:hAnsi="Arial" w:cs="Arial"/>
        </w:rPr>
        <w:t>Bath</w:t>
      </w:r>
      <w:r w:rsidR="008C02F0" w:rsidRPr="00754728">
        <w:rPr>
          <w:rFonts w:ascii="Arial" w:hAnsi="Arial" w:cs="Arial"/>
        </w:rPr>
        <w:t>, NY</w:t>
      </w:r>
      <w:r w:rsidR="00847DF0" w:rsidRPr="00754728">
        <w:rPr>
          <w:rFonts w:ascii="Arial" w:hAnsi="Arial" w:cs="Arial"/>
        </w:rPr>
        <w:t xml:space="preserve"> in B</w:t>
      </w:r>
      <w:r w:rsidR="008C02F0" w:rsidRPr="00754728">
        <w:rPr>
          <w:rFonts w:ascii="Arial" w:hAnsi="Arial" w:cs="Arial"/>
        </w:rPr>
        <w:t xml:space="preserve">uilding </w:t>
      </w:r>
      <w:r w:rsidR="00847DF0" w:rsidRPr="00754728">
        <w:rPr>
          <w:rFonts w:ascii="Arial" w:hAnsi="Arial" w:cs="Arial"/>
        </w:rPr>
        <w:t xml:space="preserve">29a; </w:t>
      </w:r>
      <w:r w:rsidR="008C02F0" w:rsidRPr="00754728">
        <w:rPr>
          <w:rFonts w:ascii="Arial" w:hAnsi="Arial" w:cs="Arial"/>
        </w:rPr>
        <w:t xml:space="preserve">VAMC </w:t>
      </w:r>
      <w:r w:rsidR="00847DF0" w:rsidRPr="00754728">
        <w:rPr>
          <w:rFonts w:ascii="Arial" w:hAnsi="Arial" w:cs="Arial"/>
        </w:rPr>
        <w:t>Canandaigua</w:t>
      </w:r>
      <w:r w:rsidR="008C02F0" w:rsidRPr="00754728">
        <w:rPr>
          <w:rFonts w:ascii="Arial" w:hAnsi="Arial" w:cs="Arial"/>
        </w:rPr>
        <w:t xml:space="preserve">, NY </w:t>
      </w:r>
      <w:r w:rsidR="00847DF0" w:rsidRPr="00754728">
        <w:rPr>
          <w:rFonts w:ascii="Arial" w:hAnsi="Arial" w:cs="Arial"/>
        </w:rPr>
        <w:t>in B</w:t>
      </w:r>
      <w:r w:rsidR="008C02F0" w:rsidRPr="00754728">
        <w:rPr>
          <w:rFonts w:ascii="Arial" w:hAnsi="Arial" w:cs="Arial"/>
        </w:rPr>
        <w:t xml:space="preserve">uilding </w:t>
      </w:r>
      <w:r w:rsidR="00847DF0" w:rsidRPr="00754728">
        <w:rPr>
          <w:rFonts w:ascii="Arial" w:hAnsi="Arial" w:cs="Arial"/>
        </w:rPr>
        <w:t>1</w:t>
      </w:r>
      <w:r w:rsidR="008C02F0" w:rsidRPr="00754728">
        <w:rPr>
          <w:rFonts w:ascii="Arial" w:hAnsi="Arial" w:cs="Arial"/>
        </w:rPr>
        <w:t>;</w:t>
      </w:r>
      <w:r w:rsidR="0049040A" w:rsidRPr="00754728">
        <w:rPr>
          <w:rFonts w:ascii="Arial" w:hAnsi="Arial" w:cs="Arial"/>
        </w:rPr>
        <w:t xml:space="preserve"> </w:t>
      </w:r>
      <w:r w:rsidR="008C02F0" w:rsidRPr="00754728">
        <w:rPr>
          <w:rFonts w:ascii="Arial" w:hAnsi="Arial" w:cs="Arial"/>
        </w:rPr>
        <w:t xml:space="preserve">VAMC Chillicothe, OH in Building </w:t>
      </w:r>
      <w:r w:rsidR="00870045" w:rsidRPr="00754728">
        <w:rPr>
          <w:rFonts w:ascii="Arial" w:hAnsi="Arial" w:cs="Arial"/>
        </w:rPr>
        <w:t>60</w:t>
      </w:r>
      <w:r w:rsidR="008C02F0" w:rsidRPr="00754728">
        <w:rPr>
          <w:rFonts w:ascii="Arial" w:hAnsi="Arial" w:cs="Arial"/>
        </w:rPr>
        <w:t xml:space="preserve">, the Mace House; </w:t>
      </w:r>
      <w:r w:rsidR="00870045" w:rsidRPr="00754728">
        <w:rPr>
          <w:rFonts w:ascii="Arial" w:hAnsi="Arial" w:cs="Arial"/>
        </w:rPr>
        <w:t xml:space="preserve">VAMC </w:t>
      </w:r>
      <w:r w:rsidR="0049040A" w:rsidRPr="00754728">
        <w:rPr>
          <w:rFonts w:ascii="Arial" w:hAnsi="Arial" w:cs="Arial"/>
        </w:rPr>
        <w:t>Tuscaloosa</w:t>
      </w:r>
      <w:r w:rsidR="00870045" w:rsidRPr="00754728">
        <w:rPr>
          <w:rFonts w:ascii="Arial" w:hAnsi="Arial" w:cs="Arial"/>
        </w:rPr>
        <w:t>, AL</w:t>
      </w:r>
      <w:r w:rsidR="0049040A" w:rsidRPr="00754728">
        <w:rPr>
          <w:rFonts w:ascii="Arial" w:hAnsi="Arial" w:cs="Arial"/>
        </w:rPr>
        <w:t xml:space="preserve"> has a brochure</w:t>
      </w:r>
      <w:r w:rsidR="00B62EA2" w:rsidRPr="00754728">
        <w:rPr>
          <w:rFonts w:ascii="Arial" w:hAnsi="Arial" w:cs="Arial"/>
        </w:rPr>
        <w:t xml:space="preserve">; </w:t>
      </w:r>
      <w:r w:rsidR="00870045" w:rsidRPr="00754728">
        <w:rPr>
          <w:rFonts w:ascii="Arial" w:hAnsi="Arial" w:cs="Arial"/>
        </w:rPr>
        <w:t xml:space="preserve">VAMC Perry Point, MD has brochures; VAMC </w:t>
      </w:r>
      <w:r w:rsidR="00693CE0" w:rsidRPr="00754728">
        <w:rPr>
          <w:rFonts w:ascii="Arial" w:hAnsi="Arial" w:cs="Arial"/>
        </w:rPr>
        <w:t>Danville, IL completed a facility history</w:t>
      </w:r>
      <w:r w:rsidR="00870045" w:rsidRPr="00754728">
        <w:rPr>
          <w:rFonts w:ascii="Arial" w:hAnsi="Arial" w:cs="Arial"/>
        </w:rPr>
        <w:t>; and</w:t>
      </w:r>
      <w:r w:rsidR="00AA50E5" w:rsidRPr="00754728">
        <w:rPr>
          <w:rFonts w:ascii="Arial" w:hAnsi="Arial" w:cs="Arial"/>
        </w:rPr>
        <w:t xml:space="preserve"> </w:t>
      </w:r>
      <w:r w:rsidR="00870045" w:rsidRPr="00754728">
        <w:rPr>
          <w:rFonts w:ascii="Arial" w:hAnsi="Arial" w:cs="Arial"/>
        </w:rPr>
        <w:t xml:space="preserve">VAMC </w:t>
      </w:r>
      <w:r w:rsidR="00A45306" w:rsidRPr="00754728">
        <w:rPr>
          <w:rFonts w:ascii="Arial" w:hAnsi="Arial" w:cs="Arial"/>
        </w:rPr>
        <w:t>Walla Walla</w:t>
      </w:r>
      <w:r w:rsidR="00870045" w:rsidRPr="00754728">
        <w:rPr>
          <w:rFonts w:ascii="Arial" w:hAnsi="Arial" w:cs="Arial"/>
        </w:rPr>
        <w:t>, WA</w:t>
      </w:r>
      <w:r w:rsidR="00A45306" w:rsidRPr="00754728">
        <w:rPr>
          <w:rFonts w:ascii="Arial" w:hAnsi="Arial" w:cs="Arial"/>
        </w:rPr>
        <w:t xml:space="preserve"> has a travelling exhibit available to the community.  </w:t>
      </w:r>
      <w:r w:rsidR="00AA50E5" w:rsidRPr="00754728">
        <w:rPr>
          <w:rFonts w:ascii="Arial" w:hAnsi="Arial" w:cs="Arial"/>
        </w:rPr>
        <w:t xml:space="preserve">Numerous </w:t>
      </w:r>
      <w:r w:rsidR="00433FE9" w:rsidRPr="00754728">
        <w:rPr>
          <w:rFonts w:ascii="Arial" w:hAnsi="Arial" w:cs="Arial"/>
        </w:rPr>
        <w:t>VAMCs</w:t>
      </w:r>
      <w:r w:rsidR="00AA50E5" w:rsidRPr="00754728">
        <w:rPr>
          <w:rFonts w:ascii="Arial" w:hAnsi="Arial" w:cs="Arial"/>
        </w:rPr>
        <w:t xml:space="preserve"> have a history page on their websites.</w:t>
      </w:r>
      <w:r w:rsidR="00E55D10" w:rsidRPr="00754728">
        <w:rPr>
          <w:rFonts w:ascii="Arial" w:hAnsi="Arial" w:cs="Arial"/>
        </w:rPr>
        <w:t xml:space="preserve">  </w:t>
      </w:r>
    </w:p>
    <w:p w:rsidR="00481F41" w:rsidRPr="00481F41" w:rsidRDefault="00481F41" w:rsidP="00481F41">
      <w:pPr>
        <w:pStyle w:val="ListParagraph"/>
        <w:tabs>
          <w:tab w:val="left" w:pos="540"/>
        </w:tabs>
        <w:ind w:left="0"/>
        <w:rPr>
          <w:rFonts w:ascii="Arial" w:hAnsi="Arial" w:cs="Arial"/>
        </w:rPr>
      </w:pPr>
    </w:p>
    <w:p w:rsidR="00B04552" w:rsidRPr="00754728" w:rsidRDefault="00E55D10" w:rsidP="00481F41">
      <w:pPr>
        <w:pStyle w:val="ListParagraph"/>
        <w:numPr>
          <w:ilvl w:val="0"/>
          <w:numId w:val="36"/>
        </w:numPr>
        <w:tabs>
          <w:tab w:val="left" w:pos="540"/>
        </w:tabs>
        <w:ind w:left="0" w:firstLine="0"/>
        <w:rPr>
          <w:rFonts w:ascii="Arial" w:hAnsi="Arial" w:cs="Arial"/>
        </w:rPr>
      </w:pPr>
      <w:r w:rsidRPr="00754728">
        <w:rPr>
          <w:rFonts w:ascii="Arial" w:hAnsi="Arial" w:cs="Arial"/>
        </w:rPr>
        <w:t>NCA installed 190 interpretive signs in 78 of its sites associated with the Civil War.</w:t>
      </w:r>
      <w:r w:rsidR="007514A5" w:rsidRPr="00754728">
        <w:rPr>
          <w:rFonts w:ascii="Arial" w:hAnsi="Arial" w:cs="Arial"/>
        </w:rPr>
        <w:t xml:space="preserve"> </w:t>
      </w:r>
      <w:r w:rsidR="00754728" w:rsidRPr="00754728">
        <w:rPr>
          <w:rFonts w:ascii="Arial" w:hAnsi="Arial" w:cs="Arial"/>
        </w:rPr>
        <w:t xml:space="preserve"> </w:t>
      </w:r>
      <w:r w:rsidR="007514A5" w:rsidRPr="00754728">
        <w:rPr>
          <w:rFonts w:ascii="Arial" w:hAnsi="Arial" w:cs="Arial"/>
        </w:rPr>
        <w:t xml:space="preserve">NCA’s history program digitally published two books resulting from research done to celebrate the sesquicentennial of the Civil War: </w:t>
      </w:r>
      <w:r w:rsidR="0065559F" w:rsidRPr="00754728">
        <w:rPr>
          <w:rFonts w:ascii="Arial" w:hAnsi="Arial" w:cs="Arial"/>
        </w:rPr>
        <w:t xml:space="preserve"> </w:t>
      </w:r>
      <w:r w:rsidR="007514A5" w:rsidRPr="00754728">
        <w:rPr>
          <w:rFonts w:ascii="Arial" w:hAnsi="Arial" w:cs="Arial"/>
          <w:i/>
        </w:rPr>
        <w:t>Federal Stewardship of Confederate Dead</w:t>
      </w:r>
      <w:r w:rsidR="007514A5" w:rsidRPr="00754728">
        <w:rPr>
          <w:rFonts w:ascii="Arial" w:hAnsi="Arial" w:cs="Arial"/>
        </w:rPr>
        <w:t xml:space="preserve"> and </w:t>
      </w:r>
      <w:r w:rsidR="007514A5" w:rsidRPr="00754728">
        <w:rPr>
          <w:rFonts w:ascii="Arial" w:hAnsi="Arial" w:cs="Arial"/>
          <w:i/>
        </w:rPr>
        <w:t>Interpretive Signs in VA National Cemeteries</w:t>
      </w:r>
      <w:r w:rsidR="007514A5" w:rsidRPr="00754728">
        <w:rPr>
          <w:rFonts w:ascii="Arial" w:hAnsi="Arial" w:cs="Arial"/>
        </w:rPr>
        <w:t>.</w:t>
      </w:r>
      <w:r w:rsidR="00754728" w:rsidRPr="00754728">
        <w:rPr>
          <w:rFonts w:ascii="Arial" w:hAnsi="Arial" w:cs="Arial"/>
        </w:rPr>
        <w:t xml:space="preserve">  </w:t>
      </w:r>
      <w:r w:rsidR="008C02F0" w:rsidRPr="00754728">
        <w:rPr>
          <w:rFonts w:ascii="Arial" w:hAnsi="Arial" w:cs="Arial"/>
        </w:rPr>
        <w:t>S</w:t>
      </w:r>
      <w:r w:rsidR="00C537C3" w:rsidRPr="00754728">
        <w:rPr>
          <w:rFonts w:ascii="Arial" w:hAnsi="Arial" w:cs="Arial"/>
        </w:rPr>
        <w:t xml:space="preserve">everal entities operate museums within historic VA buildings: </w:t>
      </w:r>
      <w:r w:rsidR="00870045" w:rsidRPr="00754728">
        <w:rPr>
          <w:rFonts w:ascii="Arial" w:hAnsi="Arial" w:cs="Arial"/>
        </w:rPr>
        <w:t xml:space="preserve">Vancouver Military Barracks Museum in Building </w:t>
      </w:r>
      <w:r w:rsidR="00A45306" w:rsidRPr="00754728">
        <w:rPr>
          <w:rFonts w:ascii="Arial" w:hAnsi="Arial" w:cs="Arial"/>
        </w:rPr>
        <w:t xml:space="preserve">T1819, </w:t>
      </w:r>
      <w:r w:rsidR="00B04552" w:rsidRPr="00754728">
        <w:rPr>
          <w:rFonts w:ascii="Arial" w:hAnsi="Arial" w:cs="Arial"/>
        </w:rPr>
        <w:t xml:space="preserve">Vancouver, WA </w:t>
      </w:r>
      <w:r w:rsidR="00A45306" w:rsidRPr="00754728">
        <w:rPr>
          <w:rFonts w:ascii="Arial" w:hAnsi="Arial" w:cs="Arial"/>
        </w:rPr>
        <w:t xml:space="preserve">campus of </w:t>
      </w:r>
      <w:r w:rsidR="00C537C3" w:rsidRPr="00754728">
        <w:rPr>
          <w:rFonts w:ascii="Arial" w:hAnsi="Arial" w:cs="Arial"/>
        </w:rPr>
        <w:t xml:space="preserve">VAMC </w:t>
      </w:r>
      <w:r w:rsidR="00A45306" w:rsidRPr="00754728">
        <w:rPr>
          <w:rFonts w:ascii="Arial" w:hAnsi="Arial" w:cs="Arial"/>
        </w:rPr>
        <w:t>Portland</w:t>
      </w:r>
      <w:r w:rsidR="00C537C3" w:rsidRPr="00754728">
        <w:rPr>
          <w:rFonts w:ascii="Arial" w:hAnsi="Arial" w:cs="Arial"/>
        </w:rPr>
        <w:t>, OR</w:t>
      </w:r>
      <w:r w:rsidR="008C02F0" w:rsidRPr="00754728">
        <w:rPr>
          <w:rFonts w:ascii="Arial" w:hAnsi="Arial" w:cs="Arial"/>
        </w:rPr>
        <w:t xml:space="preserve"> (mitigation </w:t>
      </w:r>
      <w:r w:rsidR="00B04552" w:rsidRPr="00754728">
        <w:rPr>
          <w:rFonts w:ascii="Arial" w:hAnsi="Arial" w:cs="Arial"/>
        </w:rPr>
        <w:t xml:space="preserve">stipulated </w:t>
      </w:r>
      <w:r w:rsidR="00A45306" w:rsidRPr="00754728">
        <w:rPr>
          <w:rFonts w:ascii="Arial" w:hAnsi="Arial" w:cs="Arial"/>
        </w:rPr>
        <w:t>a decade ago</w:t>
      </w:r>
      <w:r w:rsidR="008C02F0" w:rsidRPr="00754728">
        <w:rPr>
          <w:rFonts w:ascii="Arial" w:hAnsi="Arial" w:cs="Arial"/>
        </w:rPr>
        <w:t>)</w:t>
      </w:r>
      <w:r w:rsidR="00C537C3" w:rsidRPr="00754728">
        <w:rPr>
          <w:rFonts w:ascii="Arial" w:hAnsi="Arial" w:cs="Arial"/>
        </w:rPr>
        <w:t xml:space="preserve">; </w:t>
      </w:r>
      <w:r w:rsidR="00D274B8" w:rsidRPr="00754728">
        <w:rPr>
          <w:rFonts w:ascii="Arial" w:hAnsi="Arial" w:cs="Arial"/>
        </w:rPr>
        <w:t>Camp White Military Museum</w:t>
      </w:r>
      <w:r w:rsidR="008C02F0" w:rsidRPr="00754728">
        <w:rPr>
          <w:rFonts w:ascii="Arial" w:hAnsi="Arial" w:cs="Arial"/>
        </w:rPr>
        <w:t xml:space="preserve">, </w:t>
      </w:r>
      <w:r w:rsidR="00C537C3" w:rsidRPr="00754728">
        <w:rPr>
          <w:rFonts w:ascii="Arial" w:hAnsi="Arial" w:cs="Arial"/>
        </w:rPr>
        <w:t>VAMC White City, OR;</w:t>
      </w:r>
      <w:r w:rsidR="00D274B8" w:rsidRPr="00754728">
        <w:rPr>
          <w:rFonts w:ascii="Arial" w:hAnsi="Arial" w:cs="Arial"/>
        </w:rPr>
        <w:t xml:space="preserve"> </w:t>
      </w:r>
      <w:r w:rsidR="00F63954" w:rsidRPr="00754728">
        <w:rPr>
          <w:rFonts w:ascii="Arial" w:hAnsi="Arial" w:cs="Arial"/>
        </w:rPr>
        <w:t>Building 11</w:t>
      </w:r>
      <w:r w:rsidR="00C537C3" w:rsidRPr="00754728">
        <w:rPr>
          <w:rFonts w:ascii="Arial" w:hAnsi="Arial" w:cs="Arial"/>
        </w:rPr>
        <w:t>, VAMC</w:t>
      </w:r>
      <w:r w:rsidR="00F63954" w:rsidRPr="00754728">
        <w:rPr>
          <w:rFonts w:ascii="Arial" w:hAnsi="Arial" w:cs="Arial"/>
        </w:rPr>
        <w:t xml:space="preserve"> Prescott, AZ VAMC is licensed to Sharlot Hall for</w:t>
      </w:r>
      <w:r w:rsidR="00C537C3" w:rsidRPr="00754728">
        <w:rPr>
          <w:rFonts w:ascii="Arial" w:hAnsi="Arial" w:cs="Arial"/>
        </w:rPr>
        <w:t xml:space="preserve"> the Fort Whipple Museum; and the Fort Meade Museum operates in Building 55</w:t>
      </w:r>
      <w:r w:rsidR="005360F1" w:rsidRPr="00754728">
        <w:rPr>
          <w:rFonts w:ascii="Arial" w:hAnsi="Arial" w:cs="Arial"/>
        </w:rPr>
        <w:t>,</w:t>
      </w:r>
      <w:r w:rsidR="00C537C3" w:rsidRPr="00754728">
        <w:rPr>
          <w:rFonts w:ascii="Arial" w:hAnsi="Arial" w:cs="Arial"/>
        </w:rPr>
        <w:t xml:space="preserve"> VAMC Fort Meade, SD.</w:t>
      </w:r>
    </w:p>
    <w:p w:rsidR="00481F41" w:rsidRPr="00481F41" w:rsidRDefault="00481F41" w:rsidP="00481F41">
      <w:pPr>
        <w:pStyle w:val="ListParagraph"/>
        <w:tabs>
          <w:tab w:val="left" w:pos="540"/>
        </w:tabs>
        <w:ind w:left="0"/>
        <w:rPr>
          <w:rFonts w:ascii="Arial" w:hAnsi="Arial" w:cs="Arial"/>
        </w:rPr>
      </w:pPr>
    </w:p>
    <w:p w:rsidR="00C32FED" w:rsidRDefault="00417B3C" w:rsidP="00481F41">
      <w:pPr>
        <w:pStyle w:val="ListParagraph"/>
        <w:numPr>
          <w:ilvl w:val="0"/>
          <w:numId w:val="36"/>
        </w:numPr>
        <w:tabs>
          <w:tab w:val="left" w:pos="540"/>
        </w:tabs>
        <w:ind w:left="0" w:firstLine="0"/>
        <w:rPr>
          <w:rFonts w:ascii="Arial" w:hAnsi="Arial" w:cs="Arial"/>
        </w:rPr>
      </w:pPr>
      <w:r w:rsidRPr="00481F41">
        <w:rPr>
          <w:rFonts w:ascii="Arial" w:hAnsi="Arial" w:cs="Arial"/>
        </w:rPr>
        <w:t xml:space="preserve">The Secretary </w:t>
      </w:r>
      <w:r w:rsidR="00D11118" w:rsidRPr="00481F41">
        <w:rPr>
          <w:rFonts w:ascii="Arial" w:hAnsi="Arial" w:cs="Arial"/>
        </w:rPr>
        <w:t xml:space="preserve">has entered into </w:t>
      </w:r>
      <w:r w:rsidRPr="00481F41">
        <w:rPr>
          <w:rFonts w:ascii="Arial" w:hAnsi="Arial" w:cs="Arial"/>
        </w:rPr>
        <w:t xml:space="preserve">two </w:t>
      </w:r>
      <w:r w:rsidR="00D11118" w:rsidRPr="00481F41">
        <w:rPr>
          <w:rFonts w:ascii="Arial" w:hAnsi="Arial" w:cs="Arial"/>
        </w:rPr>
        <w:t xml:space="preserve">formal </w:t>
      </w:r>
      <w:r w:rsidRPr="00481F41">
        <w:rPr>
          <w:rFonts w:ascii="Arial" w:hAnsi="Arial" w:cs="Arial"/>
        </w:rPr>
        <w:t>agreements</w:t>
      </w:r>
      <w:r w:rsidR="00D11118" w:rsidRPr="00481F41">
        <w:rPr>
          <w:rFonts w:ascii="Arial" w:hAnsi="Arial" w:cs="Arial"/>
        </w:rPr>
        <w:t xml:space="preserve"> to </w:t>
      </w:r>
      <w:r w:rsidRPr="00481F41">
        <w:rPr>
          <w:rFonts w:ascii="Arial" w:hAnsi="Arial" w:cs="Arial"/>
        </w:rPr>
        <w:t xml:space="preserve">permit external fundraising for specific </w:t>
      </w:r>
      <w:r w:rsidR="00D11118" w:rsidRPr="00481F41">
        <w:rPr>
          <w:rFonts w:ascii="Arial" w:hAnsi="Arial" w:cs="Arial"/>
        </w:rPr>
        <w:t>historic preservation</w:t>
      </w:r>
      <w:r w:rsidRPr="00481F41">
        <w:rPr>
          <w:rFonts w:ascii="Arial" w:hAnsi="Arial" w:cs="Arial"/>
        </w:rPr>
        <w:t xml:space="preserve"> projects</w:t>
      </w:r>
      <w:r w:rsidR="00C32FED" w:rsidRPr="00481F41">
        <w:rPr>
          <w:rFonts w:ascii="Arial" w:hAnsi="Arial" w:cs="Arial"/>
        </w:rPr>
        <w:t>:</w:t>
      </w:r>
      <w:r w:rsidR="00D11118" w:rsidRPr="00481F41">
        <w:rPr>
          <w:rFonts w:ascii="Arial" w:hAnsi="Arial" w:cs="Arial"/>
        </w:rPr>
        <w:t xml:space="preserve"> </w:t>
      </w:r>
      <w:r w:rsidR="00481F41" w:rsidRPr="00481F41">
        <w:rPr>
          <w:rFonts w:ascii="Arial" w:hAnsi="Arial" w:cs="Arial"/>
        </w:rPr>
        <w:t xml:space="preserve"> </w:t>
      </w:r>
      <w:r w:rsidRPr="00481F41">
        <w:rPr>
          <w:rFonts w:ascii="Arial" w:hAnsi="Arial" w:cs="Arial"/>
        </w:rPr>
        <w:t>at</w:t>
      </w:r>
      <w:r w:rsidR="00D11118" w:rsidRPr="00481F41">
        <w:rPr>
          <w:rFonts w:ascii="Arial" w:hAnsi="Arial" w:cs="Arial"/>
        </w:rPr>
        <w:t xml:space="preserve"> VAMC, Dayton, OH</w:t>
      </w:r>
      <w:r w:rsidRPr="00481F41">
        <w:rPr>
          <w:rFonts w:ascii="Arial" w:hAnsi="Arial" w:cs="Arial"/>
        </w:rPr>
        <w:t xml:space="preserve">, which </w:t>
      </w:r>
      <w:r w:rsidR="00D11118" w:rsidRPr="00481F41">
        <w:rPr>
          <w:rFonts w:ascii="Arial" w:hAnsi="Arial" w:cs="Arial"/>
        </w:rPr>
        <w:t xml:space="preserve">was </w:t>
      </w:r>
      <w:r w:rsidR="00C32FED" w:rsidRPr="00481F41">
        <w:rPr>
          <w:rFonts w:ascii="Arial" w:hAnsi="Arial" w:cs="Arial"/>
        </w:rPr>
        <w:t xml:space="preserve">selected to host a </w:t>
      </w:r>
      <w:r w:rsidR="00754728">
        <w:rPr>
          <w:rFonts w:ascii="Arial" w:hAnsi="Arial" w:cs="Arial"/>
        </w:rPr>
        <w:t>D</w:t>
      </w:r>
      <w:r w:rsidR="00D11118" w:rsidRPr="00481F41">
        <w:rPr>
          <w:rFonts w:ascii="Arial" w:hAnsi="Arial" w:cs="Arial"/>
        </w:rPr>
        <w:t xml:space="preserve">epartmental history </w:t>
      </w:r>
      <w:r w:rsidR="00C32FED" w:rsidRPr="00481F41">
        <w:rPr>
          <w:rFonts w:ascii="Arial" w:hAnsi="Arial" w:cs="Arial"/>
        </w:rPr>
        <w:t>center</w:t>
      </w:r>
      <w:r w:rsidRPr="00481F41">
        <w:rPr>
          <w:rFonts w:ascii="Arial" w:hAnsi="Arial" w:cs="Arial"/>
        </w:rPr>
        <w:t>,</w:t>
      </w:r>
      <w:r w:rsidR="00D11118" w:rsidRPr="00481F41">
        <w:rPr>
          <w:rFonts w:ascii="Arial" w:hAnsi="Arial" w:cs="Arial"/>
        </w:rPr>
        <w:t xml:space="preserve"> </w:t>
      </w:r>
      <w:r w:rsidRPr="00481F41">
        <w:rPr>
          <w:rFonts w:ascii="Arial" w:hAnsi="Arial" w:cs="Arial"/>
        </w:rPr>
        <w:t xml:space="preserve">a </w:t>
      </w:r>
      <w:r w:rsidR="00D11118" w:rsidRPr="00481F41">
        <w:rPr>
          <w:rFonts w:ascii="Arial" w:hAnsi="Arial" w:cs="Arial"/>
        </w:rPr>
        <w:t xml:space="preserve">community </w:t>
      </w:r>
      <w:r w:rsidRPr="00481F41">
        <w:rPr>
          <w:rFonts w:ascii="Arial" w:hAnsi="Arial" w:cs="Arial"/>
        </w:rPr>
        <w:t xml:space="preserve">coalition </w:t>
      </w:r>
      <w:r w:rsidR="00D11118" w:rsidRPr="00481F41">
        <w:rPr>
          <w:rFonts w:ascii="Arial" w:hAnsi="Arial" w:cs="Arial"/>
        </w:rPr>
        <w:t xml:space="preserve">will fundraise to rehabilitate </w:t>
      </w:r>
      <w:r w:rsidR="00C32FED" w:rsidRPr="00481F41">
        <w:rPr>
          <w:rFonts w:ascii="Arial" w:hAnsi="Arial" w:cs="Arial"/>
        </w:rPr>
        <w:t xml:space="preserve">Buildings </w:t>
      </w:r>
      <w:r w:rsidR="004E1267" w:rsidRPr="00481F41">
        <w:rPr>
          <w:rFonts w:ascii="Arial" w:hAnsi="Arial" w:cs="Arial"/>
        </w:rPr>
        <w:t>116 and 129</w:t>
      </w:r>
      <w:r w:rsidR="00D11118" w:rsidRPr="00481F41">
        <w:rPr>
          <w:rFonts w:ascii="Arial" w:hAnsi="Arial" w:cs="Arial"/>
        </w:rPr>
        <w:t xml:space="preserve">; </w:t>
      </w:r>
      <w:r w:rsidRPr="00481F41">
        <w:rPr>
          <w:rFonts w:ascii="Arial" w:hAnsi="Arial" w:cs="Arial"/>
        </w:rPr>
        <w:t xml:space="preserve">and at </w:t>
      </w:r>
      <w:r w:rsidR="00F63954" w:rsidRPr="00481F41">
        <w:rPr>
          <w:rFonts w:ascii="Arial" w:hAnsi="Arial" w:cs="Arial"/>
        </w:rPr>
        <w:t xml:space="preserve">Greater </w:t>
      </w:r>
      <w:r w:rsidR="00C32FED" w:rsidRPr="00481F41">
        <w:rPr>
          <w:rFonts w:ascii="Arial" w:hAnsi="Arial" w:cs="Arial"/>
        </w:rPr>
        <w:t>Los Angeles</w:t>
      </w:r>
      <w:r w:rsidR="00F63954" w:rsidRPr="00481F41">
        <w:rPr>
          <w:rFonts w:ascii="Arial" w:hAnsi="Arial" w:cs="Arial"/>
        </w:rPr>
        <w:t xml:space="preserve"> Healthcare System</w:t>
      </w:r>
      <w:r w:rsidRPr="00481F41">
        <w:rPr>
          <w:rFonts w:ascii="Arial" w:hAnsi="Arial" w:cs="Arial"/>
        </w:rPr>
        <w:t xml:space="preserve">, </w:t>
      </w:r>
      <w:r w:rsidR="00F63954" w:rsidRPr="00481F41">
        <w:rPr>
          <w:rFonts w:ascii="Arial" w:hAnsi="Arial" w:cs="Arial"/>
        </w:rPr>
        <w:t>the</w:t>
      </w:r>
      <w:r w:rsidR="00C32FED" w:rsidRPr="00481F41">
        <w:rPr>
          <w:rFonts w:ascii="Arial" w:hAnsi="Arial" w:cs="Arial"/>
        </w:rPr>
        <w:t xml:space="preserve"> 1887 Fund</w:t>
      </w:r>
      <w:r w:rsidR="00F63954" w:rsidRPr="00481F41">
        <w:rPr>
          <w:rFonts w:ascii="Arial" w:hAnsi="Arial" w:cs="Arial"/>
        </w:rPr>
        <w:t xml:space="preserve"> </w:t>
      </w:r>
      <w:r w:rsidRPr="00481F41">
        <w:rPr>
          <w:rFonts w:ascii="Arial" w:hAnsi="Arial" w:cs="Arial"/>
        </w:rPr>
        <w:t xml:space="preserve">will fundraise </w:t>
      </w:r>
      <w:r w:rsidR="00F63954" w:rsidRPr="00481F41">
        <w:rPr>
          <w:rFonts w:ascii="Arial" w:hAnsi="Arial" w:cs="Arial"/>
        </w:rPr>
        <w:t xml:space="preserve">to rehabilitate </w:t>
      </w:r>
      <w:r w:rsidR="0065559F" w:rsidRPr="00481F41">
        <w:rPr>
          <w:rFonts w:ascii="Arial" w:hAnsi="Arial" w:cs="Arial"/>
        </w:rPr>
        <w:t>five</w:t>
      </w:r>
      <w:r w:rsidR="00F63954" w:rsidRPr="00481F41">
        <w:rPr>
          <w:rFonts w:ascii="Arial" w:hAnsi="Arial" w:cs="Arial"/>
        </w:rPr>
        <w:t xml:space="preserve"> West Los Angeles VAMC campus</w:t>
      </w:r>
      <w:r w:rsidRPr="00481F41">
        <w:rPr>
          <w:rFonts w:ascii="Arial" w:hAnsi="Arial" w:cs="Arial"/>
        </w:rPr>
        <w:t xml:space="preserve"> buildings, including a long-vacant chapel</w:t>
      </w:r>
      <w:r w:rsidR="00F63954" w:rsidRPr="00481F41">
        <w:rPr>
          <w:rFonts w:ascii="Arial" w:hAnsi="Arial" w:cs="Arial"/>
        </w:rPr>
        <w:t>.</w:t>
      </w:r>
    </w:p>
    <w:p w:rsidR="00754728" w:rsidRPr="00481F41" w:rsidRDefault="00754728" w:rsidP="00754728">
      <w:pPr>
        <w:pStyle w:val="ListParagraph"/>
        <w:tabs>
          <w:tab w:val="left" w:pos="540"/>
        </w:tabs>
        <w:ind w:left="0"/>
        <w:rPr>
          <w:rFonts w:ascii="Arial" w:hAnsi="Arial" w:cs="Arial"/>
        </w:rPr>
      </w:pPr>
    </w:p>
    <w:p w:rsidR="004B54ED" w:rsidRPr="00481F41" w:rsidRDefault="004B54ED" w:rsidP="00481F41">
      <w:pPr>
        <w:pStyle w:val="ListParagraph"/>
        <w:numPr>
          <w:ilvl w:val="0"/>
          <w:numId w:val="36"/>
        </w:numPr>
        <w:tabs>
          <w:tab w:val="left" w:pos="540"/>
        </w:tabs>
        <w:spacing w:after="0"/>
        <w:ind w:left="0" w:firstLine="0"/>
        <w:rPr>
          <w:rFonts w:ascii="Arial" w:hAnsi="Arial" w:cs="Arial"/>
        </w:rPr>
      </w:pPr>
      <w:r w:rsidRPr="00481F41">
        <w:rPr>
          <w:rFonts w:ascii="Arial" w:hAnsi="Arial" w:cs="Arial"/>
        </w:rPr>
        <w:t>The Veterans Benefit</w:t>
      </w:r>
      <w:r w:rsidR="00F81C0A">
        <w:rPr>
          <w:rFonts w:ascii="Arial" w:hAnsi="Arial" w:cs="Arial"/>
        </w:rPr>
        <w:t>s</w:t>
      </w:r>
      <w:r w:rsidRPr="00481F41">
        <w:rPr>
          <w:rFonts w:ascii="Arial" w:hAnsi="Arial" w:cs="Arial"/>
        </w:rPr>
        <w:t xml:space="preserve"> Administration continues to occupy historic Building 65 and Building 111 at the VAMC North Little Rock, AR campus.</w:t>
      </w:r>
    </w:p>
    <w:p w:rsidR="0065559F" w:rsidRPr="00481F41" w:rsidRDefault="0065559F" w:rsidP="0065559F">
      <w:pPr>
        <w:spacing w:after="0"/>
        <w:rPr>
          <w:rFonts w:ascii="Arial" w:hAnsi="Arial" w:cs="Arial"/>
        </w:rPr>
      </w:pPr>
    </w:p>
    <w:p w:rsidR="0065559F" w:rsidRPr="00481F41" w:rsidRDefault="0065559F" w:rsidP="0065559F">
      <w:pPr>
        <w:spacing w:after="0"/>
        <w:rPr>
          <w:rFonts w:ascii="Arial" w:hAnsi="Arial" w:cs="Arial"/>
        </w:rPr>
      </w:pPr>
    </w:p>
    <w:p w:rsidR="0065559F" w:rsidRPr="00481F41" w:rsidRDefault="0065559F" w:rsidP="0065559F">
      <w:pPr>
        <w:spacing w:after="0"/>
        <w:rPr>
          <w:rFonts w:ascii="Arial" w:hAnsi="Arial" w:cs="Arial"/>
        </w:rPr>
      </w:pPr>
      <w:r w:rsidRPr="00481F41">
        <w:rPr>
          <w:rFonts w:ascii="Arial" w:hAnsi="Arial" w:cs="Arial"/>
        </w:rPr>
        <w:t xml:space="preserve">Office of Acquisition, Logistics, and Construction </w:t>
      </w:r>
    </w:p>
    <w:p w:rsidR="0065559F" w:rsidRPr="00481F41" w:rsidRDefault="00F81C0A" w:rsidP="0065559F">
      <w:pPr>
        <w:spacing w:after="0"/>
        <w:rPr>
          <w:rFonts w:ascii="Arial" w:hAnsi="Arial" w:cs="Arial"/>
        </w:rPr>
      </w:pPr>
      <w:r>
        <w:rPr>
          <w:rFonts w:ascii="Arial" w:hAnsi="Arial" w:cs="Arial"/>
        </w:rPr>
        <w:t>November</w:t>
      </w:r>
      <w:r w:rsidR="0065559F" w:rsidRPr="00481F41">
        <w:rPr>
          <w:rFonts w:ascii="Arial" w:hAnsi="Arial" w:cs="Arial"/>
        </w:rPr>
        <w:t xml:space="preserve"> 2017</w:t>
      </w:r>
    </w:p>
    <w:sectPr w:rsidR="0065559F" w:rsidRPr="00481F41" w:rsidSect="00FA00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45" w:rsidRDefault="00E15A45" w:rsidP="004F11B6">
      <w:pPr>
        <w:spacing w:after="0"/>
      </w:pPr>
      <w:r>
        <w:separator/>
      </w:r>
    </w:p>
  </w:endnote>
  <w:endnote w:type="continuationSeparator" w:id="0">
    <w:p w:rsidR="00E15A45" w:rsidRDefault="00E15A45" w:rsidP="004F1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313"/>
      <w:docPartObj>
        <w:docPartGallery w:val="Page Numbers (Bottom of Page)"/>
        <w:docPartUnique/>
      </w:docPartObj>
    </w:sdtPr>
    <w:sdtEndPr/>
    <w:sdtContent>
      <w:p w:rsidR="009B6647" w:rsidRDefault="009B6647">
        <w:pPr>
          <w:pStyle w:val="Footer"/>
          <w:jc w:val="center"/>
        </w:pPr>
        <w:r>
          <w:t xml:space="preserve"> Page </w:t>
        </w:r>
        <w:r>
          <w:fldChar w:fldCharType="begin"/>
        </w:r>
        <w:r>
          <w:instrText xml:space="preserve"> PAGE   \* MERGEFORMAT </w:instrText>
        </w:r>
        <w:r>
          <w:fldChar w:fldCharType="separate"/>
        </w:r>
        <w:r w:rsidR="00EF0F5B">
          <w:rPr>
            <w:noProof/>
          </w:rPr>
          <w:t>1</w:t>
        </w:r>
        <w:r>
          <w:rPr>
            <w:noProof/>
          </w:rPr>
          <w:fldChar w:fldCharType="end"/>
        </w:r>
      </w:p>
    </w:sdtContent>
  </w:sdt>
  <w:p w:rsidR="009B6647" w:rsidRDefault="009B6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45" w:rsidRDefault="00E15A45" w:rsidP="004F11B6">
      <w:pPr>
        <w:spacing w:after="0"/>
      </w:pPr>
      <w:r>
        <w:separator/>
      </w:r>
    </w:p>
  </w:footnote>
  <w:footnote w:type="continuationSeparator" w:id="0">
    <w:p w:rsidR="00E15A45" w:rsidRDefault="00E15A45" w:rsidP="004F11B6">
      <w:pPr>
        <w:spacing w:after="0"/>
      </w:pPr>
      <w:r>
        <w:continuationSeparator/>
      </w:r>
    </w:p>
  </w:footnote>
  <w:footnote w:id="1">
    <w:p w:rsidR="009B6647" w:rsidRDefault="009B6647">
      <w:pPr>
        <w:pStyle w:val="FootnoteText"/>
      </w:pPr>
      <w:r>
        <w:rPr>
          <w:rStyle w:val="FootnoteReference"/>
        </w:rPr>
        <w:footnoteRef/>
      </w:r>
      <w:r>
        <w:t xml:space="preserve"> VA Capital Asset Inventory, </w:t>
      </w:r>
      <w:r>
        <w:rPr>
          <w:rFonts w:cs="Times New Roman"/>
          <w:szCs w:val="24"/>
        </w:rPr>
        <w:t>September 25,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9E7"/>
    <w:multiLevelType w:val="hybridMultilevel"/>
    <w:tmpl w:val="EC505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F48AF"/>
    <w:multiLevelType w:val="hybridMultilevel"/>
    <w:tmpl w:val="5378B228"/>
    <w:lvl w:ilvl="0" w:tplc="02B068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E4271E"/>
    <w:multiLevelType w:val="hybridMultilevel"/>
    <w:tmpl w:val="B46AD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25F31"/>
    <w:multiLevelType w:val="hybridMultilevel"/>
    <w:tmpl w:val="405A0888"/>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05A7161"/>
    <w:multiLevelType w:val="hybridMultilevel"/>
    <w:tmpl w:val="D16CA406"/>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
    <w:nsid w:val="13B12C2D"/>
    <w:multiLevelType w:val="hybridMultilevel"/>
    <w:tmpl w:val="E4CABF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C17D70"/>
    <w:multiLevelType w:val="hybridMultilevel"/>
    <w:tmpl w:val="FF80802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C76CC5"/>
    <w:multiLevelType w:val="hybridMultilevel"/>
    <w:tmpl w:val="FC5E4E9E"/>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EC0824"/>
    <w:multiLevelType w:val="hybridMultilevel"/>
    <w:tmpl w:val="977032D4"/>
    <w:lvl w:ilvl="0" w:tplc="E4D44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883488"/>
    <w:multiLevelType w:val="hybridMultilevel"/>
    <w:tmpl w:val="6BB45C92"/>
    <w:lvl w:ilvl="0" w:tplc="65C0E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E3711"/>
    <w:multiLevelType w:val="hybridMultilevel"/>
    <w:tmpl w:val="AA00402C"/>
    <w:lvl w:ilvl="0" w:tplc="E6E20FE4">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75158D"/>
    <w:multiLevelType w:val="hybridMultilevel"/>
    <w:tmpl w:val="E912DD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DAA168B"/>
    <w:multiLevelType w:val="hybridMultilevel"/>
    <w:tmpl w:val="12A21EAE"/>
    <w:lvl w:ilvl="0" w:tplc="7444D616">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5467C9"/>
    <w:multiLevelType w:val="hybridMultilevel"/>
    <w:tmpl w:val="8DBA9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1EC7763"/>
    <w:multiLevelType w:val="hybridMultilevel"/>
    <w:tmpl w:val="D1183E4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C5618A"/>
    <w:multiLevelType w:val="hybridMultilevel"/>
    <w:tmpl w:val="19FAD8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656F70"/>
    <w:multiLevelType w:val="hybridMultilevel"/>
    <w:tmpl w:val="CACC8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F7267"/>
    <w:multiLevelType w:val="hybridMultilevel"/>
    <w:tmpl w:val="6310B2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A140D8"/>
    <w:multiLevelType w:val="hybridMultilevel"/>
    <w:tmpl w:val="AC968ECE"/>
    <w:lvl w:ilvl="0" w:tplc="5C00C784">
      <w:start w:val="1"/>
      <w:numFmt w:val="decimal"/>
      <w:lvlText w:val="%1."/>
      <w:lvlJc w:val="left"/>
      <w:pPr>
        <w:ind w:left="216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F97116"/>
    <w:multiLevelType w:val="hybridMultilevel"/>
    <w:tmpl w:val="AA6A450C"/>
    <w:lvl w:ilvl="0" w:tplc="EE8AE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925E09"/>
    <w:multiLevelType w:val="hybridMultilevel"/>
    <w:tmpl w:val="35F6B140"/>
    <w:lvl w:ilvl="0" w:tplc="5C00C784">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6533B3"/>
    <w:multiLevelType w:val="hybridMultilevel"/>
    <w:tmpl w:val="3F68E20C"/>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nsid w:val="5F40689D"/>
    <w:multiLevelType w:val="hybridMultilevel"/>
    <w:tmpl w:val="9E9C3418"/>
    <w:lvl w:ilvl="0" w:tplc="7278D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2B4729"/>
    <w:multiLevelType w:val="hybridMultilevel"/>
    <w:tmpl w:val="68DE99DC"/>
    <w:lvl w:ilvl="0" w:tplc="E6E20FE4">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DF4AD2"/>
    <w:multiLevelType w:val="hybridMultilevel"/>
    <w:tmpl w:val="39968BA2"/>
    <w:lvl w:ilvl="0" w:tplc="5C00C784">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6B3DB7"/>
    <w:multiLevelType w:val="hybridMultilevel"/>
    <w:tmpl w:val="C95089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93248DD"/>
    <w:multiLevelType w:val="hybridMultilevel"/>
    <w:tmpl w:val="3448F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50728D"/>
    <w:multiLevelType w:val="hybridMultilevel"/>
    <w:tmpl w:val="B5E00908"/>
    <w:lvl w:ilvl="0" w:tplc="DD7EA412">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num w:numId="1">
    <w:abstractNumId w:val="10"/>
  </w:num>
  <w:num w:numId="2">
    <w:abstractNumId w:val="8"/>
  </w:num>
  <w:num w:numId="3">
    <w:abstractNumId w:val="1"/>
  </w:num>
  <w:num w:numId="4">
    <w:abstractNumId w:val="7"/>
  </w:num>
  <w:num w:numId="5">
    <w:abstractNumId w:val="15"/>
  </w:num>
  <w:num w:numId="6">
    <w:abstractNumId w:val="3"/>
  </w:num>
  <w:num w:numId="7">
    <w:abstractNumId w:val="0"/>
  </w:num>
  <w:num w:numId="8">
    <w:abstractNumId w:val="11"/>
  </w:num>
  <w:num w:numId="9">
    <w:abstractNumId w:val="6"/>
  </w:num>
  <w:num w:numId="10">
    <w:abstractNumId w:val="21"/>
  </w:num>
  <w:num w:numId="11">
    <w:abstractNumId w:val="5"/>
  </w:num>
  <w:num w:numId="12">
    <w:abstractNumId w:val="4"/>
  </w:num>
  <w:num w:numId="13">
    <w:abstractNumId w:val="23"/>
  </w:num>
  <w:num w:numId="14">
    <w:abstractNumId w:val="20"/>
  </w:num>
  <w:num w:numId="15">
    <w:abstractNumId w:val="12"/>
  </w:num>
  <w:num w:numId="16">
    <w:abstractNumId w:val="18"/>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num>
  <w:num w:numId="20">
    <w:abstractNumId w:val="2"/>
  </w:num>
  <w:num w:numId="21">
    <w:abstractNumId w:val="14"/>
  </w:num>
  <w:num w:numId="22">
    <w:abstractNumId w:val="13"/>
  </w:num>
  <w:num w:numId="23">
    <w:abstractNumId w:val="25"/>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6"/>
  </w:num>
  <w:num w:numId="36">
    <w:abstractNumId w:val="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F3"/>
    <w:rsid w:val="000054A3"/>
    <w:rsid w:val="00005764"/>
    <w:rsid w:val="000125D6"/>
    <w:rsid w:val="0002092E"/>
    <w:rsid w:val="0002175D"/>
    <w:rsid w:val="0002464B"/>
    <w:rsid w:val="00027514"/>
    <w:rsid w:val="000323A3"/>
    <w:rsid w:val="00035EE9"/>
    <w:rsid w:val="00081270"/>
    <w:rsid w:val="000907F1"/>
    <w:rsid w:val="000951F5"/>
    <w:rsid w:val="00095BDF"/>
    <w:rsid w:val="000A4252"/>
    <w:rsid w:val="000A64C1"/>
    <w:rsid w:val="000A71EF"/>
    <w:rsid w:val="000C2BB3"/>
    <w:rsid w:val="001169F3"/>
    <w:rsid w:val="00123FA4"/>
    <w:rsid w:val="00142781"/>
    <w:rsid w:val="001445B3"/>
    <w:rsid w:val="0014694D"/>
    <w:rsid w:val="00147B6D"/>
    <w:rsid w:val="0017064E"/>
    <w:rsid w:val="00170E6E"/>
    <w:rsid w:val="001A046F"/>
    <w:rsid w:val="001A739D"/>
    <w:rsid w:val="001D5788"/>
    <w:rsid w:val="00215058"/>
    <w:rsid w:val="002150FC"/>
    <w:rsid w:val="00236100"/>
    <w:rsid w:val="002463BC"/>
    <w:rsid w:val="00257194"/>
    <w:rsid w:val="00272504"/>
    <w:rsid w:val="002949A5"/>
    <w:rsid w:val="002A1FEE"/>
    <w:rsid w:val="002B732C"/>
    <w:rsid w:val="002C2370"/>
    <w:rsid w:val="002C6DBF"/>
    <w:rsid w:val="002C78FB"/>
    <w:rsid w:val="002F5401"/>
    <w:rsid w:val="00303A78"/>
    <w:rsid w:val="00313F65"/>
    <w:rsid w:val="00320827"/>
    <w:rsid w:val="003245EE"/>
    <w:rsid w:val="00341C18"/>
    <w:rsid w:val="003441C8"/>
    <w:rsid w:val="003454A4"/>
    <w:rsid w:val="00356193"/>
    <w:rsid w:val="003B25B6"/>
    <w:rsid w:val="00417046"/>
    <w:rsid w:val="00417B3C"/>
    <w:rsid w:val="00420C92"/>
    <w:rsid w:val="00433FE9"/>
    <w:rsid w:val="00450096"/>
    <w:rsid w:val="004500B3"/>
    <w:rsid w:val="00460AD8"/>
    <w:rsid w:val="00462A28"/>
    <w:rsid w:val="0047383B"/>
    <w:rsid w:val="0048031D"/>
    <w:rsid w:val="00481AF5"/>
    <w:rsid w:val="00481F41"/>
    <w:rsid w:val="0049040A"/>
    <w:rsid w:val="0049318D"/>
    <w:rsid w:val="004B4873"/>
    <w:rsid w:val="004B54ED"/>
    <w:rsid w:val="004B5ED7"/>
    <w:rsid w:val="004C0BD8"/>
    <w:rsid w:val="004D3F3A"/>
    <w:rsid w:val="004E1267"/>
    <w:rsid w:val="004E2A0E"/>
    <w:rsid w:val="004F11B6"/>
    <w:rsid w:val="005001D9"/>
    <w:rsid w:val="0050468D"/>
    <w:rsid w:val="00517EF2"/>
    <w:rsid w:val="00534123"/>
    <w:rsid w:val="005360F1"/>
    <w:rsid w:val="00550F01"/>
    <w:rsid w:val="00556AB6"/>
    <w:rsid w:val="00571870"/>
    <w:rsid w:val="00575E8E"/>
    <w:rsid w:val="0057662F"/>
    <w:rsid w:val="005805B7"/>
    <w:rsid w:val="00582457"/>
    <w:rsid w:val="005B3632"/>
    <w:rsid w:val="005C1478"/>
    <w:rsid w:val="005C4C03"/>
    <w:rsid w:val="005D3247"/>
    <w:rsid w:val="005F34FF"/>
    <w:rsid w:val="00616C50"/>
    <w:rsid w:val="00621054"/>
    <w:rsid w:val="006373C7"/>
    <w:rsid w:val="006510CA"/>
    <w:rsid w:val="006511E2"/>
    <w:rsid w:val="0065559F"/>
    <w:rsid w:val="00674626"/>
    <w:rsid w:val="00693CE0"/>
    <w:rsid w:val="006A76D5"/>
    <w:rsid w:val="006B51A0"/>
    <w:rsid w:val="006B687C"/>
    <w:rsid w:val="006C7B78"/>
    <w:rsid w:val="006D73DC"/>
    <w:rsid w:val="006E002D"/>
    <w:rsid w:val="006E2213"/>
    <w:rsid w:val="006F0FE7"/>
    <w:rsid w:val="0071196D"/>
    <w:rsid w:val="00715D34"/>
    <w:rsid w:val="00721931"/>
    <w:rsid w:val="007326B0"/>
    <w:rsid w:val="00736024"/>
    <w:rsid w:val="00745F9B"/>
    <w:rsid w:val="00746CDE"/>
    <w:rsid w:val="007514A5"/>
    <w:rsid w:val="00754728"/>
    <w:rsid w:val="00766513"/>
    <w:rsid w:val="00771535"/>
    <w:rsid w:val="007806AB"/>
    <w:rsid w:val="007A08CA"/>
    <w:rsid w:val="007B63E3"/>
    <w:rsid w:val="007C7426"/>
    <w:rsid w:val="007D1AB1"/>
    <w:rsid w:val="007D7CAF"/>
    <w:rsid w:val="007E343A"/>
    <w:rsid w:val="007F37F6"/>
    <w:rsid w:val="00800D71"/>
    <w:rsid w:val="00815298"/>
    <w:rsid w:val="00834EEE"/>
    <w:rsid w:val="0083717F"/>
    <w:rsid w:val="00840D81"/>
    <w:rsid w:val="00847DF0"/>
    <w:rsid w:val="00870045"/>
    <w:rsid w:val="008717DA"/>
    <w:rsid w:val="00891278"/>
    <w:rsid w:val="00893CDA"/>
    <w:rsid w:val="008967BF"/>
    <w:rsid w:val="008974A4"/>
    <w:rsid w:val="008A1E5B"/>
    <w:rsid w:val="008C02F0"/>
    <w:rsid w:val="008C2AE5"/>
    <w:rsid w:val="008C7400"/>
    <w:rsid w:val="008E2986"/>
    <w:rsid w:val="00914B5F"/>
    <w:rsid w:val="009467B3"/>
    <w:rsid w:val="00963215"/>
    <w:rsid w:val="009B1755"/>
    <w:rsid w:val="009B6647"/>
    <w:rsid w:val="009E1DB2"/>
    <w:rsid w:val="00A02E3E"/>
    <w:rsid w:val="00A03B13"/>
    <w:rsid w:val="00A03CDA"/>
    <w:rsid w:val="00A0694B"/>
    <w:rsid w:val="00A06F80"/>
    <w:rsid w:val="00A274DF"/>
    <w:rsid w:val="00A27D0D"/>
    <w:rsid w:val="00A44AA1"/>
    <w:rsid w:val="00A45306"/>
    <w:rsid w:val="00A56BB4"/>
    <w:rsid w:val="00A77D56"/>
    <w:rsid w:val="00A94AA7"/>
    <w:rsid w:val="00AA50E5"/>
    <w:rsid w:val="00AB63CC"/>
    <w:rsid w:val="00AC352A"/>
    <w:rsid w:val="00AD07A9"/>
    <w:rsid w:val="00AD5356"/>
    <w:rsid w:val="00AD7F63"/>
    <w:rsid w:val="00AE0C4B"/>
    <w:rsid w:val="00AE5FAD"/>
    <w:rsid w:val="00AE7845"/>
    <w:rsid w:val="00B04552"/>
    <w:rsid w:val="00B12C1C"/>
    <w:rsid w:val="00B17487"/>
    <w:rsid w:val="00B25F14"/>
    <w:rsid w:val="00B412A2"/>
    <w:rsid w:val="00B57F16"/>
    <w:rsid w:val="00B62EA2"/>
    <w:rsid w:val="00B73742"/>
    <w:rsid w:val="00B81C94"/>
    <w:rsid w:val="00B85441"/>
    <w:rsid w:val="00B86ED5"/>
    <w:rsid w:val="00B925ED"/>
    <w:rsid w:val="00BA6FD3"/>
    <w:rsid w:val="00BB12E9"/>
    <w:rsid w:val="00BB569E"/>
    <w:rsid w:val="00BC4351"/>
    <w:rsid w:val="00BC49F9"/>
    <w:rsid w:val="00BC4FDB"/>
    <w:rsid w:val="00BD412F"/>
    <w:rsid w:val="00C13914"/>
    <w:rsid w:val="00C273F1"/>
    <w:rsid w:val="00C30FDB"/>
    <w:rsid w:val="00C32FED"/>
    <w:rsid w:val="00C45BF3"/>
    <w:rsid w:val="00C537C3"/>
    <w:rsid w:val="00C57B3F"/>
    <w:rsid w:val="00C61707"/>
    <w:rsid w:val="00C742BD"/>
    <w:rsid w:val="00C75180"/>
    <w:rsid w:val="00C77974"/>
    <w:rsid w:val="00C907D1"/>
    <w:rsid w:val="00C9474F"/>
    <w:rsid w:val="00CB5A21"/>
    <w:rsid w:val="00CD247F"/>
    <w:rsid w:val="00CF79D1"/>
    <w:rsid w:val="00D06A7C"/>
    <w:rsid w:val="00D11118"/>
    <w:rsid w:val="00D13F28"/>
    <w:rsid w:val="00D274B8"/>
    <w:rsid w:val="00D33391"/>
    <w:rsid w:val="00D51E20"/>
    <w:rsid w:val="00D54D14"/>
    <w:rsid w:val="00D7591C"/>
    <w:rsid w:val="00D9706C"/>
    <w:rsid w:val="00DC0D4A"/>
    <w:rsid w:val="00DD6068"/>
    <w:rsid w:val="00DD6AD3"/>
    <w:rsid w:val="00DF5375"/>
    <w:rsid w:val="00DF702F"/>
    <w:rsid w:val="00E10334"/>
    <w:rsid w:val="00E15A45"/>
    <w:rsid w:val="00E25442"/>
    <w:rsid w:val="00E27D9F"/>
    <w:rsid w:val="00E3342A"/>
    <w:rsid w:val="00E417D8"/>
    <w:rsid w:val="00E44E55"/>
    <w:rsid w:val="00E460F5"/>
    <w:rsid w:val="00E55D10"/>
    <w:rsid w:val="00E61129"/>
    <w:rsid w:val="00E61A0A"/>
    <w:rsid w:val="00E76D14"/>
    <w:rsid w:val="00E90D21"/>
    <w:rsid w:val="00E92FF0"/>
    <w:rsid w:val="00E972B0"/>
    <w:rsid w:val="00EA35EE"/>
    <w:rsid w:val="00EA456D"/>
    <w:rsid w:val="00EA6375"/>
    <w:rsid w:val="00EB0CBA"/>
    <w:rsid w:val="00EC66F6"/>
    <w:rsid w:val="00EE6094"/>
    <w:rsid w:val="00EF0F5B"/>
    <w:rsid w:val="00F207A1"/>
    <w:rsid w:val="00F26B81"/>
    <w:rsid w:val="00F3211C"/>
    <w:rsid w:val="00F401F7"/>
    <w:rsid w:val="00F56B11"/>
    <w:rsid w:val="00F63954"/>
    <w:rsid w:val="00F7216D"/>
    <w:rsid w:val="00F7744E"/>
    <w:rsid w:val="00F81C0A"/>
    <w:rsid w:val="00FA0044"/>
    <w:rsid w:val="00FA2C3C"/>
    <w:rsid w:val="00FC1B0F"/>
    <w:rsid w:val="00FD044E"/>
    <w:rsid w:val="00FF2C9D"/>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BF3"/>
    <w:pPr>
      <w:ind w:left="720"/>
      <w:contextualSpacing/>
    </w:pPr>
  </w:style>
  <w:style w:type="character" w:styleId="CommentReference">
    <w:name w:val="annotation reference"/>
    <w:basedOn w:val="DefaultParagraphFont"/>
    <w:uiPriority w:val="99"/>
    <w:semiHidden/>
    <w:unhideWhenUsed/>
    <w:rsid w:val="00E27D9F"/>
    <w:rPr>
      <w:sz w:val="16"/>
      <w:szCs w:val="16"/>
    </w:rPr>
  </w:style>
  <w:style w:type="paragraph" w:styleId="CommentText">
    <w:name w:val="annotation text"/>
    <w:basedOn w:val="Normal"/>
    <w:link w:val="CommentTextChar"/>
    <w:uiPriority w:val="99"/>
    <w:semiHidden/>
    <w:unhideWhenUsed/>
    <w:rsid w:val="00E27D9F"/>
    <w:rPr>
      <w:sz w:val="20"/>
      <w:szCs w:val="20"/>
    </w:rPr>
  </w:style>
  <w:style w:type="character" w:customStyle="1" w:styleId="CommentTextChar">
    <w:name w:val="Comment Text Char"/>
    <w:basedOn w:val="DefaultParagraphFont"/>
    <w:link w:val="CommentText"/>
    <w:uiPriority w:val="99"/>
    <w:semiHidden/>
    <w:rsid w:val="00E27D9F"/>
    <w:rPr>
      <w:sz w:val="20"/>
      <w:szCs w:val="20"/>
    </w:rPr>
  </w:style>
  <w:style w:type="paragraph" w:styleId="BalloonText">
    <w:name w:val="Balloon Text"/>
    <w:basedOn w:val="Normal"/>
    <w:link w:val="BalloonTextChar"/>
    <w:uiPriority w:val="99"/>
    <w:semiHidden/>
    <w:unhideWhenUsed/>
    <w:rsid w:val="00E27D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D9F"/>
    <w:rPr>
      <w:rFonts w:ascii="Tahoma" w:hAnsi="Tahoma" w:cs="Tahoma"/>
      <w:sz w:val="16"/>
      <w:szCs w:val="16"/>
    </w:rPr>
  </w:style>
  <w:style w:type="paragraph" w:styleId="Header">
    <w:name w:val="header"/>
    <w:basedOn w:val="Normal"/>
    <w:link w:val="HeaderChar"/>
    <w:uiPriority w:val="99"/>
    <w:semiHidden/>
    <w:unhideWhenUsed/>
    <w:rsid w:val="004F11B6"/>
    <w:pPr>
      <w:tabs>
        <w:tab w:val="center" w:pos="4680"/>
        <w:tab w:val="right" w:pos="9360"/>
      </w:tabs>
      <w:spacing w:after="0"/>
    </w:pPr>
  </w:style>
  <w:style w:type="character" w:customStyle="1" w:styleId="HeaderChar">
    <w:name w:val="Header Char"/>
    <w:basedOn w:val="DefaultParagraphFont"/>
    <w:link w:val="Header"/>
    <w:uiPriority w:val="99"/>
    <w:semiHidden/>
    <w:rsid w:val="004F11B6"/>
  </w:style>
  <w:style w:type="paragraph" w:styleId="Footer">
    <w:name w:val="footer"/>
    <w:basedOn w:val="Normal"/>
    <w:link w:val="FooterChar"/>
    <w:uiPriority w:val="99"/>
    <w:unhideWhenUsed/>
    <w:rsid w:val="004F11B6"/>
    <w:pPr>
      <w:tabs>
        <w:tab w:val="center" w:pos="4680"/>
        <w:tab w:val="right" w:pos="9360"/>
      </w:tabs>
      <w:spacing w:after="0"/>
    </w:pPr>
  </w:style>
  <w:style w:type="character" w:customStyle="1" w:styleId="FooterChar">
    <w:name w:val="Footer Char"/>
    <w:basedOn w:val="DefaultParagraphFont"/>
    <w:link w:val="Footer"/>
    <w:uiPriority w:val="99"/>
    <w:rsid w:val="004F11B6"/>
  </w:style>
  <w:style w:type="paragraph" w:styleId="FootnoteText">
    <w:name w:val="footnote text"/>
    <w:basedOn w:val="Normal"/>
    <w:link w:val="FootnoteTextChar"/>
    <w:uiPriority w:val="99"/>
    <w:semiHidden/>
    <w:unhideWhenUsed/>
    <w:rsid w:val="00B25F14"/>
    <w:pPr>
      <w:spacing w:after="0"/>
    </w:pPr>
    <w:rPr>
      <w:sz w:val="20"/>
      <w:szCs w:val="20"/>
    </w:rPr>
  </w:style>
  <w:style w:type="character" w:customStyle="1" w:styleId="FootnoteTextChar">
    <w:name w:val="Footnote Text Char"/>
    <w:basedOn w:val="DefaultParagraphFont"/>
    <w:link w:val="FootnoteText"/>
    <w:uiPriority w:val="99"/>
    <w:semiHidden/>
    <w:rsid w:val="00B25F14"/>
    <w:rPr>
      <w:sz w:val="20"/>
      <w:szCs w:val="20"/>
    </w:rPr>
  </w:style>
  <w:style w:type="character" w:styleId="FootnoteReference">
    <w:name w:val="footnote reference"/>
    <w:basedOn w:val="DefaultParagraphFont"/>
    <w:uiPriority w:val="99"/>
    <w:semiHidden/>
    <w:unhideWhenUsed/>
    <w:rsid w:val="00B25F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BF3"/>
    <w:pPr>
      <w:ind w:left="720"/>
      <w:contextualSpacing/>
    </w:pPr>
  </w:style>
  <w:style w:type="character" w:styleId="CommentReference">
    <w:name w:val="annotation reference"/>
    <w:basedOn w:val="DefaultParagraphFont"/>
    <w:uiPriority w:val="99"/>
    <w:semiHidden/>
    <w:unhideWhenUsed/>
    <w:rsid w:val="00E27D9F"/>
    <w:rPr>
      <w:sz w:val="16"/>
      <w:szCs w:val="16"/>
    </w:rPr>
  </w:style>
  <w:style w:type="paragraph" w:styleId="CommentText">
    <w:name w:val="annotation text"/>
    <w:basedOn w:val="Normal"/>
    <w:link w:val="CommentTextChar"/>
    <w:uiPriority w:val="99"/>
    <w:semiHidden/>
    <w:unhideWhenUsed/>
    <w:rsid w:val="00E27D9F"/>
    <w:rPr>
      <w:sz w:val="20"/>
      <w:szCs w:val="20"/>
    </w:rPr>
  </w:style>
  <w:style w:type="character" w:customStyle="1" w:styleId="CommentTextChar">
    <w:name w:val="Comment Text Char"/>
    <w:basedOn w:val="DefaultParagraphFont"/>
    <w:link w:val="CommentText"/>
    <w:uiPriority w:val="99"/>
    <w:semiHidden/>
    <w:rsid w:val="00E27D9F"/>
    <w:rPr>
      <w:sz w:val="20"/>
      <w:szCs w:val="20"/>
    </w:rPr>
  </w:style>
  <w:style w:type="paragraph" w:styleId="BalloonText">
    <w:name w:val="Balloon Text"/>
    <w:basedOn w:val="Normal"/>
    <w:link w:val="BalloonTextChar"/>
    <w:uiPriority w:val="99"/>
    <w:semiHidden/>
    <w:unhideWhenUsed/>
    <w:rsid w:val="00E27D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D9F"/>
    <w:rPr>
      <w:rFonts w:ascii="Tahoma" w:hAnsi="Tahoma" w:cs="Tahoma"/>
      <w:sz w:val="16"/>
      <w:szCs w:val="16"/>
    </w:rPr>
  </w:style>
  <w:style w:type="paragraph" w:styleId="Header">
    <w:name w:val="header"/>
    <w:basedOn w:val="Normal"/>
    <w:link w:val="HeaderChar"/>
    <w:uiPriority w:val="99"/>
    <w:semiHidden/>
    <w:unhideWhenUsed/>
    <w:rsid w:val="004F11B6"/>
    <w:pPr>
      <w:tabs>
        <w:tab w:val="center" w:pos="4680"/>
        <w:tab w:val="right" w:pos="9360"/>
      </w:tabs>
      <w:spacing w:after="0"/>
    </w:pPr>
  </w:style>
  <w:style w:type="character" w:customStyle="1" w:styleId="HeaderChar">
    <w:name w:val="Header Char"/>
    <w:basedOn w:val="DefaultParagraphFont"/>
    <w:link w:val="Header"/>
    <w:uiPriority w:val="99"/>
    <w:semiHidden/>
    <w:rsid w:val="004F11B6"/>
  </w:style>
  <w:style w:type="paragraph" w:styleId="Footer">
    <w:name w:val="footer"/>
    <w:basedOn w:val="Normal"/>
    <w:link w:val="FooterChar"/>
    <w:uiPriority w:val="99"/>
    <w:unhideWhenUsed/>
    <w:rsid w:val="004F11B6"/>
    <w:pPr>
      <w:tabs>
        <w:tab w:val="center" w:pos="4680"/>
        <w:tab w:val="right" w:pos="9360"/>
      </w:tabs>
      <w:spacing w:after="0"/>
    </w:pPr>
  </w:style>
  <w:style w:type="character" w:customStyle="1" w:styleId="FooterChar">
    <w:name w:val="Footer Char"/>
    <w:basedOn w:val="DefaultParagraphFont"/>
    <w:link w:val="Footer"/>
    <w:uiPriority w:val="99"/>
    <w:rsid w:val="004F11B6"/>
  </w:style>
  <w:style w:type="paragraph" w:styleId="FootnoteText">
    <w:name w:val="footnote text"/>
    <w:basedOn w:val="Normal"/>
    <w:link w:val="FootnoteTextChar"/>
    <w:uiPriority w:val="99"/>
    <w:semiHidden/>
    <w:unhideWhenUsed/>
    <w:rsid w:val="00B25F14"/>
    <w:pPr>
      <w:spacing w:after="0"/>
    </w:pPr>
    <w:rPr>
      <w:sz w:val="20"/>
      <w:szCs w:val="20"/>
    </w:rPr>
  </w:style>
  <w:style w:type="character" w:customStyle="1" w:styleId="FootnoteTextChar">
    <w:name w:val="Footnote Text Char"/>
    <w:basedOn w:val="DefaultParagraphFont"/>
    <w:link w:val="FootnoteText"/>
    <w:uiPriority w:val="99"/>
    <w:semiHidden/>
    <w:rsid w:val="00B25F14"/>
    <w:rPr>
      <w:sz w:val="20"/>
      <w:szCs w:val="20"/>
    </w:rPr>
  </w:style>
  <w:style w:type="character" w:styleId="FootnoteReference">
    <w:name w:val="footnote reference"/>
    <w:basedOn w:val="DefaultParagraphFont"/>
    <w:uiPriority w:val="99"/>
    <w:semiHidden/>
    <w:unhideWhenUsed/>
    <w:rsid w:val="00B25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05904">
      <w:bodyDiv w:val="1"/>
      <w:marLeft w:val="0"/>
      <w:marRight w:val="0"/>
      <w:marTop w:val="0"/>
      <w:marBottom w:val="0"/>
      <w:divBdr>
        <w:top w:val="none" w:sz="0" w:space="0" w:color="auto"/>
        <w:left w:val="none" w:sz="0" w:space="0" w:color="auto"/>
        <w:bottom w:val="none" w:sz="0" w:space="0" w:color="auto"/>
        <w:right w:val="none" w:sz="0" w:space="0" w:color="auto"/>
      </w:divBdr>
    </w:div>
    <w:div w:id="720639655">
      <w:bodyDiv w:val="1"/>
      <w:marLeft w:val="0"/>
      <w:marRight w:val="0"/>
      <w:marTop w:val="0"/>
      <w:marBottom w:val="0"/>
      <w:divBdr>
        <w:top w:val="none" w:sz="0" w:space="0" w:color="auto"/>
        <w:left w:val="none" w:sz="0" w:space="0" w:color="auto"/>
        <w:bottom w:val="none" w:sz="0" w:space="0" w:color="auto"/>
        <w:right w:val="none" w:sz="0" w:space="0" w:color="auto"/>
      </w:divBdr>
    </w:div>
    <w:div w:id="1160996256">
      <w:bodyDiv w:val="1"/>
      <w:marLeft w:val="0"/>
      <w:marRight w:val="0"/>
      <w:marTop w:val="0"/>
      <w:marBottom w:val="0"/>
      <w:divBdr>
        <w:top w:val="none" w:sz="0" w:space="0" w:color="auto"/>
        <w:left w:val="none" w:sz="0" w:space="0" w:color="auto"/>
        <w:bottom w:val="none" w:sz="0" w:space="0" w:color="auto"/>
        <w:right w:val="none" w:sz="0" w:space="0" w:color="auto"/>
      </w:divBdr>
    </w:div>
    <w:div w:id="1299261212">
      <w:bodyDiv w:val="1"/>
      <w:marLeft w:val="0"/>
      <w:marRight w:val="0"/>
      <w:marTop w:val="0"/>
      <w:marBottom w:val="0"/>
      <w:divBdr>
        <w:top w:val="none" w:sz="0" w:space="0" w:color="auto"/>
        <w:left w:val="none" w:sz="0" w:space="0" w:color="auto"/>
        <w:bottom w:val="none" w:sz="0" w:space="0" w:color="auto"/>
        <w:right w:val="none" w:sz="0" w:space="0" w:color="auto"/>
      </w:divBdr>
    </w:div>
    <w:div w:id="16711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C14F-FD3D-4403-B0D4-3C248120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cp:lastPrinted>2017-09-26T18:02:00Z</cp:lastPrinted>
  <dcterms:created xsi:type="dcterms:W3CDTF">2017-11-02T20:03:00Z</dcterms:created>
  <dcterms:modified xsi:type="dcterms:W3CDTF">2017-11-02T20:03:00Z</dcterms:modified>
</cp:coreProperties>
</file>